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2356A75" w14:textId="28F84F97" w:rsidR="00431340" w:rsidRDefault="00D753D4" w:rsidP="00BF77A7">
      <w:pPr>
        <w:pStyle w:val="DocHead"/>
        <w:spacing w:before="0" w:after="0"/>
        <w:ind w:left="-119" w:right="-136" w:firstLine="119"/>
      </w:pPr>
      <w:r>
        <w:t>SIFF</w:t>
      </w:r>
      <w:r w:rsidR="00BF77A7">
        <w:t xml:space="preserve"> 2026</w:t>
      </w:r>
    </w:p>
    <w:p w14:paraId="2641CBEB" w14:textId="0714D6BB" w:rsidR="00431340" w:rsidRDefault="004D1125" w:rsidP="00BF77A7">
      <w:pPr>
        <w:pStyle w:val="DocHead"/>
        <w:spacing w:before="0" w:after="0"/>
        <w:ind w:left="-119" w:right="-136" w:firstLine="119"/>
      </w:pPr>
      <w:r>
        <w:t>Singapore International Food Forum 2026</w:t>
      </w:r>
      <w:r w:rsidR="00C17F75">
        <w:br/>
      </w:r>
    </w:p>
    <w:p w14:paraId="4538BFCD" w14:textId="13EEDD16" w:rsidR="00431340" w:rsidRPr="00C67487" w:rsidRDefault="00055CD6" w:rsidP="00C67487">
      <w:pPr>
        <w:pStyle w:val="Els-Title"/>
      </w:pPr>
      <w:r w:rsidRPr="00055CD6">
        <w:t xml:space="preserve">A </w:t>
      </w:r>
      <w:proofErr w:type="spellStart"/>
      <w:r w:rsidRPr="00055CD6">
        <w:t>Flavoromics</w:t>
      </w:r>
      <w:proofErr w:type="spellEnd"/>
      <w:r w:rsidRPr="00055CD6">
        <w:t>–Sensomics strategy for systematic characterization of key flavor compounds in milk</w:t>
      </w:r>
    </w:p>
    <w:p w14:paraId="5E774EED" w14:textId="1150D028" w:rsidR="00673656" w:rsidRPr="009C71BA" w:rsidRDefault="00055CD6" w:rsidP="00673656">
      <w:pPr>
        <w:pStyle w:val="Els-Author"/>
        <w:ind w:right="2"/>
        <w:rPr>
          <w:sz w:val="24"/>
          <w:szCs w:val="24"/>
        </w:rPr>
      </w:pPr>
      <w:r w:rsidRPr="00055CD6">
        <w:rPr>
          <w:sz w:val="24"/>
          <w:szCs w:val="24"/>
          <w:lang w:val="nb-NO"/>
        </w:rPr>
        <w:t>Xu Kunli</w:t>
      </w:r>
      <w:r w:rsidRPr="00055CD6">
        <w:rPr>
          <w:sz w:val="24"/>
          <w:szCs w:val="24"/>
          <w:vertAlign w:val="superscript"/>
          <w:lang w:val="nb-NO"/>
        </w:rPr>
        <w:t>a</w:t>
      </w:r>
      <w:r>
        <w:rPr>
          <w:sz w:val="24"/>
          <w:szCs w:val="24"/>
          <w:lang w:val="nb-NO"/>
        </w:rPr>
        <w:t>,</w:t>
      </w:r>
      <w:r w:rsidRPr="00055CD6">
        <w:rPr>
          <w:sz w:val="24"/>
          <w:szCs w:val="24"/>
          <w:lang w:val="nb-NO"/>
        </w:rPr>
        <w:t xml:space="preserve"> Wang Yadong</w:t>
      </w:r>
      <w:r w:rsidRPr="00055CD6">
        <w:rPr>
          <w:sz w:val="24"/>
          <w:szCs w:val="24"/>
          <w:vertAlign w:val="superscript"/>
          <w:lang w:val="nb-NO"/>
        </w:rPr>
        <w:t>a</w:t>
      </w:r>
      <w:r>
        <w:rPr>
          <w:sz w:val="24"/>
          <w:szCs w:val="24"/>
          <w:lang w:val="nb-NO"/>
        </w:rPr>
        <w:t>,</w:t>
      </w:r>
      <w:r w:rsidRPr="00055CD6">
        <w:rPr>
          <w:sz w:val="24"/>
          <w:szCs w:val="24"/>
          <w:lang w:val="nb-NO"/>
        </w:rPr>
        <w:t xml:space="preserve"> Han Haoying</w:t>
      </w:r>
      <w:r w:rsidRPr="00055CD6">
        <w:rPr>
          <w:sz w:val="24"/>
          <w:szCs w:val="24"/>
          <w:vertAlign w:val="superscript"/>
          <w:lang w:val="nb-NO"/>
        </w:rPr>
        <w:t>a</w:t>
      </w:r>
      <w:r>
        <w:rPr>
          <w:sz w:val="24"/>
          <w:szCs w:val="24"/>
          <w:lang w:val="nb-NO"/>
        </w:rPr>
        <w:t xml:space="preserve">, </w:t>
      </w:r>
      <w:r w:rsidRPr="00055CD6">
        <w:rPr>
          <w:sz w:val="24"/>
          <w:szCs w:val="24"/>
          <w:lang w:val="nb-NO"/>
        </w:rPr>
        <w:t>Wang Bei</w:t>
      </w:r>
      <w:r w:rsidR="00C67487" w:rsidRPr="009C71BA">
        <w:rPr>
          <w:sz w:val="24"/>
          <w:szCs w:val="24"/>
          <w:vertAlign w:val="superscript"/>
          <w:lang w:val="nb-NO"/>
        </w:rPr>
        <w:t>a</w:t>
      </w:r>
      <w:r w:rsidR="00673656" w:rsidRPr="009C71BA">
        <w:rPr>
          <w:sz w:val="24"/>
          <w:szCs w:val="24"/>
          <w:vertAlign w:val="superscript"/>
        </w:rPr>
        <w:footnoteReference w:id="1"/>
      </w:r>
    </w:p>
    <w:p w14:paraId="5342D5C1" w14:textId="221BB0DE" w:rsidR="00673656" w:rsidRPr="00673656" w:rsidRDefault="00673656" w:rsidP="00431340">
      <w:pPr>
        <w:pStyle w:val="Els-Author"/>
        <w:ind w:right="2"/>
        <w:rPr>
          <w:sz w:val="28"/>
          <w:szCs w:val="28"/>
        </w:rPr>
        <w:sectPr w:rsidR="00673656" w:rsidRPr="00673656" w:rsidSect="00431340">
          <w:headerReference w:type="even" r:id="rId11"/>
          <w:headerReference w:type="default" r:id="rId12"/>
          <w:footerReference w:type="even" r:id="rId13"/>
          <w:footerReference w:type="default" r:id="rId14"/>
          <w:headerReference w:type="first" r:id="rId15"/>
          <w:footerReference w:type="first" r:id="rId16"/>
          <w:footnotePr>
            <w:numFmt w:val="chicago"/>
          </w:footnotePr>
          <w:type w:val="continuous"/>
          <w:pgSz w:w="11906" w:h="16838"/>
          <w:pgMar w:top="1440" w:right="1440" w:bottom="1440" w:left="1440" w:header="708" w:footer="708" w:gutter="0"/>
          <w:cols w:space="708"/>
          <w:docGrid w:linePitch="360"/>
        </w:sectPr>
      </w:pPr>
    </w:p>
    <w:p w14:paraId="652CE03F" w14:textId="1B019AF3" w:rsidR="00431340" w:rsidRPr="00234209" w:rsidRDefault="004C7508" w:rsidP="00055CD6">
      <w:pPr>
        <w:pStyle w:val="Els-Affiliation"/>
        <w:spacing w:after="400"/>
        <w:rPr>
          <w:iCs/>
        </w:rPr>
      </w:pPr>
      <w:r>
        <w:rPr>
          <w:vertAlign w:val="superscript"/>
          <w:lang w:val="nb-NO"/>
        </w:rPr>
        <w:t>a</w:t>
      </w:r>
      <w:r w:rsidRPr="00234209">
        <w:rPr>
          <w:lang w:val="nb-NO"/>
        </w:rPr>
        <w:t xml:space="preserve"> </w:t>
      </w:r>
      <w:r w:rsidR="00055CD6" w:rsidRPr="00055CD6">
        <w:rPr>
          <w:lang w:val="nb-NO"/>
        </w:rPr>
        <w:t>1School of Food and Health, Beijing Technology and Business University, Beijing 100048</w:t>
      </w:r>
      <w:r w:rsidRPr="00234209">
        <w:rPr>
          <w:lang w:val="nb-NO"/>
        </w:rPr>
        <w:t xml:space="preserve"> </w:t>
      </w:r>
    </w:p>
    <w:p w14:paraId="7715227C" w14:textId="77777777" w:rsidR="00431340" w:rsidRPr="00BF77A7" w:rsidRDefault="00431340" w:rsidP="00665C88">
      <w:pPr>
        <w:pStyle w:val="Els-Abstract-head"/>
        <w:spacing w:before="120" w:after="0" w:line="240" w:lineRule="auto"/>
        <w:rPr>
          <w:sz w:val="20"/>
        </w:rPr>
      </w:pPr>
      <w:r w:rsidRPr="00BF77A7">
        <w:rPr>
          <w:sz w:val="20"/>
        </w:rPr>
        <w:t>Abstract</w:t>
      </w:r>
    </w:p>
    <w:p w14:paraId="56CCE916" w14:textId="5AC235B7" w:rsidR="004C7508" w:rsidRDefault="00772EDD" w:rsidP="00665C88">
      <w:pPr>
        <w:pStyle w:val="Els-Abstract-head"/>
        <w:spacing w:before="120" w:after="0" w:line="240" w:lineRule="auto"/>
        <w:jc w:val="both"/>
        <w:rPr>
          <w:b w:val="0"/>
          <w:sz w:val="20"/>
        </w:rPr>
      </w:pPr>
      <w:r w:rsidRPr="00772EDD">
        <w:rPr>
          <w:b w:val="0"/>
          <w:sz w:val="20"/>
        </w:rPr>
        <w:t xml:space="preserve">Milk flavor is a critical determinant of consumer preference. Given the lack of sensory logic validation and insufficient integration of data-driven and knowledge-driven paradigms in existing machine learning predictive models, this study presents a synergistic strategy combining </w:t>
      </w:r>
      <w:proofErr w:type="spellStart"/>
      <w:r w:rsidRPr="00772EDD">
        <w:rPr>
          <w:b w:val="0"/>
          <w:sz w:val="20"/>
        </w:rPr>
        <w:t>Flavoromics</w:t>
      </w:r>
      <w:proofErr w:type="spellEnd"/>
      <w:r w:rsidRPr="00772EDD">
        <w:rPr>
          <w:b w:val="0"/>
          <w:sz w:val="20"/>
        </w:rPr>
        <w:t xml:space="preserve"> and Sensomics for the precise elucidation of food flavor. With 245 milk samples from eight major pastures in China as the research subject, from a data-driven perspective, an artificial intelligence (AI) based hybrid </w:t>
      </w:r>
      <w:proofErr w:type="spellStart"/>
      <w:r w:rsidRPr="00772EDD">
        <w:rPr>
          <w:b w:val="0"/>
          <w:sz w:val="20"/>
        </w:rPr>
        <w:t>Flavoromics</w:t>
      </w:r>
      <w:proofErr w:type="spellEnd"/>
      <w:r w:rsidRPr="00772EDD">
        <w:rPr>
          <w:b w:val="0"/>
          <w:sz w:val="20"/>
        </w:rPr>
        <w:t xml:space="preserve"> framework was innovatively introduced by integrating 15 machine learning algorithms with seven feature selection strategies. From 105 potential schemes, the optimized approach was identified to construct predictive models, which successfully screened 20 key characteristic compounds significantly associated with six major flavor attributes. From a knowledge-driven perspective, Sensomics techniques (including gas chromatography-mass spectrometry-olfactometry (GC-O-MS), aroma extract dilution analysis (AEDA), and odor activity value (OAV) analysis) were further employed to identify 26 aroma-active compounds. By integrating the 37 candidate compounds screened from both strategies, 22 skeletal structure flavor compounds that constitute the aroma profile of milk were ultimately determined through aroma omission and recombination experiments. Furthermore, by employing multi-gradient addition experimental datasets combined with machine learning modeling, the ability of this core backbone to reconstruct the sensory profile of milk was confirmed at the algorithmic level, thereby validating the reliability of the proposed approach. This study innovatively integrates </w:t>
      </w:r>
      <w:proofErr w:type="spellStart"/>
      <w:r w:rsidRPr="00772EDD">
        <w:rPr>
          <w:b w:val="0"/>
          <w:sz w:val="20"/>
        </w:rPr>
        <w:t>Flavoromics</w:t>
      </w:r>
      <w:proofErr w:type="spellEnd"/>
      <w:r w:rsidRPr="00772EDD">
        <w:rPr>
          <w:b w:val="0"/>
          <w:sz w:val="20"/>
        </w:rPr>
        <w:t xml:space="preserve"> and Sensomics to establish a novel strategy for the elucidation of food flavor compounds. It not only clarifies the chemical basis of characteristic milk flavor but also establishes a standardized paradigm for food flavor analysis driven by both data and knowledge. This provides a theoretical foundation and technical reference for the standardized and intelligent application of artificial intelligence in food flavor research, highlighting the potential of multidisciplinary approaches for the precise elucidation of food flavor.</w:t>
      </w:r>
    </w:p>
    <w:p w14:paraId="1544D1AC" w14:textId="67939F25" w:rsidR="004C7508" w:rsidRPr="0078067E" w:rsidRDefault="004C7508" w:rsidP="00665C88">
      <w:pPr>
        <w:spacing w:before="120" w:after="0" w:line="240" w:lineRule="auto"/>
        <w:rPr>
          <w:rFonts w:ascii="Times New Roman" w:hAnsi="Times New Roman" w:cs="Times New Roman"/>
          <w:lang w:val="en-US"/>
        </w:rPr>
      </w:pPr>
    </w:p>
    <w:p w14:paraId="7BC67066" w14:textId="464835DC" w:rsidR="003B0ABD" w:rsidRPr="009A41E7" w:rsidRDefault="009A41E7" w:rsidP="0078067E">
      <w:pPr>
        <w:pStyle w:val="Els-keywords"/>
        <w:spacing w:after="120" w:line="240" w:lineRule="auto"/>
        <w:rPr>
          <w:sz w:val="20"/>
          <w:lang w:val="nb-NO"/>
        </w:rPr>
      </w:pPr>
      <w:r w:rsidRPr="009A41E7">
        <w:rPr>
          <w:b/>
          <w:sz w:val="20"/>
          <w:lang w:val="nb-NO"/>
        </w:rPr>
        <w:t>Keywords</w:t>
      </w:r>
      <w:r w:rsidRPr="009A41E7">
        <w:rPr>
          <w:sz w:val="20"/>
          <w:lang w:val="nb-NO"/>
        </w:rPr>
        <w:t xml:space="preserve">  Milk; Artificial intelligence; Sensomics; Flavoromics; Key aroma compounds</w:t>
      </w:r>
      <w:bookmarkStart w:id="4" w:name="_GoBack"/>
      <w:bookmarkEnd w:id="4"/>
    </w:p>
    <w:sectPr w:rsidR="003B0ABD" w:rsidRPr="009A41E7" w:rsidSect="00431340">
      <w:type w:val="continuous"/>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FCDA976" w14:textId="77777777" w:rsidR="00893922" w:rsidRDefault="00893922" w:rsidP="00431340">
      <w:pPr>
        <w:spacing w:after="0" w:line="240" w:lineRule="auto"/>
      </w:pPr>
      <w:r>
        <w:separator/>
      </w:r>
    </w:p>
  </w:endnote>
  <w:endnote w:type="continuationSeparator" w:id="0">
    <w:p w14:paraId="3576EA6E" w14:textId="77777777" w:rsidR="00893922" w:rsidRDefault="00893922" w:rsidP="0043134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6DD3463" w14:textId="77777777" w:rsidR="00827794" w:rsidRDefault="00827794">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85D731" w14:textId="77777777" w:rsidR="00827794" w:rsidRDefault="00827794">
    <w:pPr>
      <w:pStyle w:val="a5"/>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1BEA82" w14:textId="77777777" w:rsidR="00827794" w:rsidRDefault="00827794">
    <w:pPr>
      <w:pStyle w:val="a5"/>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815DED5" w14:textId="77777777" w:rsidR="00893922" w:rsidRDefault="00893922" w:rsidP="00431340">
      <w:pPr>
        <w:spacing w:after="0" w:line="240" w:lineRule="auto"/>
      </w:pPr>
      <w:r>
        <w:separator/>
      </w:r>
    </w:p>
  </w:footnote>
  <w:footnote w:type="continuationSeparator" w:id="0">
    <w:p w14:paraId="3AA8EE91" w14:textId="77777777" w:rsidR="00893922" w:rsidRDefault="00893922" w:rsidP="00431340">
      <w:pPr>
        <w:spacing w:after="0" w:line="240" w:lineRule="auto"/>
      </w:pPr>
      <w:r>
        <w:continuationSeparator/>
      </w:r>
    </w:p>
  </w:footnote>
  <w:footnote w:id="1">
    <w:p w14:paraId="1DA89215" w14:textId="6ED19500" w:rsidR="00673656" w:rsidRPr="00BF77A7" w:rsidRDefault="00673656" w:rsidP="00673656">
      <w:pPr>
        <w:pStyle w:val="Els-footnote"/>
        <w:ind w:firstLine="120"/>
        <w:rPr>
          <w:sz w:val="18"/>
          <w:szCs w:val="18"/>
        </w:rPr>
      </w:pPr>
      <w:r w:rsidRPr="00BF77A7">
        <w:rPr>
          <w:sz w:val="18"/>
          <w:szCs w:val="18"/>
        </w:rPr>
        <w:t xml:space="preserve">* </w:t>
      </w:r>
      <w:bookmarkStart w:id="0" w:name="_Hlk211087958"/>
      <w:bookmarkStart w:id="1" w:name="_Hlk211087959"/>
      <w:bookmarkStart w:id="2" w:name="_Hlk211088033"/>
      <w:bookmarkStart w:id="3" w:name="_Hlk211088034"/>
      <w:r w:rsidRPr="00BF77A7">
        <w:rPr>
          <w:sz w:val="18"/>
          <w:szCs w:val="18"/>
        </w:rPr>
        <w:t xml:space="preserve">Corresponding author </w:t>
      </w:r>
      <w:r w:rsidRPr="00BF77A7">
        <w:rPr>
          <w:i/>
          <w:iCs/>
          <w:sz w:val="18"/>
          <w:szCs w:val="18"/>
        </w:rPr>
        <w:t>E-mail address:</w:t>
      </w:r>
      <w:r w:rsidRPr="00BF77A7">
        <w:rPr>
          <w:sz w:val="18"/>
          <w:szCs w:val="18"/>
        </w:rPr>
        <w:t xml:space="preserve"> </w:t>
      </w:r>
      <w:bookmarkEnd w:id="0"/>
      <w:bookmarkEnd w:id="1"/>
      <w:bookmarkEnd w:id="2"/>
      <w:bookmarkEnd w:id="3"/>
      <w:r w:rsidR="009A41E7" w:rsidRPr="009A41E7">
        <w:rPr>
          <w:sz w:val="18"/>
          <w:szCs w:val="18"/>
          <w:lang w:val="nb-NO"/>
        </w:rPr>
        <w:t>wangbei@th.btbu.edu.cn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D2432D" w14:textId="77777777" w:rsidR="00827794" w:rsidRDefault="00827794">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D2355A" w14:textId="77777777" w:rsidR="00827794" w:rsidRDefault="00827794">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554CF2" w14:textId="77777777" w:rsidR="00827794" w:rsidRDefault="00827794">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6205803"/>
    <w:multiLevelType w:val="multilevel"/>
    <w:tmpl w:val="1E2855A8"/>
    <w:lvl w:ilvl="0">
      <w:start w:val="1"/>
      <w:numFmt w:val="decimal"/>
      <w:pStyle w:val="Els-1storder-head"/>
      <w:suff w:val="space"/>
      <w:lvlText w:val="%1."/>
      <w:lvlJc w:val="left"/>
      <w:pPr>
        <w:ind w:left="0" w:firstLine="0"/>
      </w:pPr>
    </w:lvl>
    <w:lvl w:ilvl="1">
      <w:start w:val="1"/>
      <w:numFmt w:val="decimal"/>
      <w:pStyle w:val="Els-2ndorder-head"/>
      <w:suff w:val="space"/>
      <w:lvlText w:val="%1.%2."/>
      <w:lvlJc w:val="left"/>
      <w:pPr>
        <w:ind w:left="0" w:firstLine="0"/>
      </w:pPr>
    </w:lvl>
    <w:lvl w:ilvl="2">
      <w:start w:val="1"/>
      <w:numFmt w:val="decimal"/>
      <w:pStyle w:val="Els-3rdorder-head"/>
      <w:suff w:val="space"/>
      <w:lvlText w:val="%1.%2.%3."/>
      <w:lvlJc w:val="left"/>
      <w:pPr>
        <w:ind w:left="0" w:firstLine="0"/>
      </w:pPr>
    </w:lvl>
    <w:lvl w:ilvl="3">
      <w:start w:val="1"/>
      <w:numFmt w:val="decimal"/>
      <w:pStyle w:val="Els-4thorder-head"/>
      <w:suff w:val="space"/>
      <w:lvlText w:val="%1.%2.%3.%4."/>
      <w:lvlJc w:val="left"/>
      <w:pPr>
        <w:ind w:left="0" w:firstLine="0"/>
      </w:pPr>
    </w:lvl>
    <w:lvl w:ilvl="4">
      <w:start w:val="1"/>
      <w:numFmt w:val="decimal"/>
      <w:suff w:val="space"/>
      <w:lvlText w:val="%1.%2.%3.%4.%5."/>
      <w:lvlJc w:val="left"/>
      <w:pPr>
        <w:ind w:left="0" w:firstLine="0"/>
      </w:pPr>
    </w:lvl>
    <w:lvl w:ilvl="5">
      <w:start w:val="1"/>
      <w:numFmt w:val="decimal"/>
      <w:suff w:val="space"/>
      <w:lvlText w:val="%1.%2.%3.%4.%5.%6."/>
      <w:lvlJc w:val="left"/>
      <w:pPr>
        <w:ind w:left="0" w:firstLine="0"/>
      </w:pPr>
    </w:lvl>
    <w:lvl w:ilvl="6">
      <w:start w:val="1"/>
      <w:numFmt w:val="decimal"/>
      <w:suff w:val="space"/>
      <w:lvlText w:val="%1.%2.%3.%4.%5.%6.%7."/>
      <w:lvlJc w:val="left"/>
      <w:pPr>
        <w:ind w:left="0" w:firstLine="0"/>
      </w:pPr>
    </w:lvl>
    <w:lvl w:ilvl="7">
      <w:start w:val="1"/>
      <w:numFmt w:val="decimal"/>
      <w:suff w:val="space"/>
      <w:lvlText w:val="%1.%2.%3.%4.%5.%6.%7.%8."/>
      <w:lvlJc w:val="left"/>
      <w:pPr>
        <w:ind w:left="0" w:firstLine="0"/>
      </w:pPr>
    </w:lvl>
    <w:lvl w:ilvl="8">
      <w:start w:val="1"/>
      <w:numFmt w:val="decimal"/>
      <w:suff w:val="space"/>
      <w:lvlText w:val="%1..%3.%4.%5.%6.%7.%8.%9."/>
      <w:lvlJc w:val="left"/>
      <w:pPr>
        <w:ind w:left="0" w:firstLine="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bordersDoNotSurroundHeader/>
  <w:bordersDoNotSurroundFooter/>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ayNDE2NzS2NLM0tjA1sjBR0lEKTi0uzszPAykwrAUAgXZY+ywAAAA="/>
  </w:docVars>
  <w:rsids>
    <w:rsidRoot w:val="00431340"/>
    <w:rsid w:val="00055CD6"/>
    <w:rsid w:val="001C51B3"/>
    <w:rsid w:val="00234209"/>
    <w:rsid w:val="002537DA"/>
    <w:rsid w:val="002A0A1C"/>
    <w:rsid w:val="002A2B3C"/>
    <w:rsid w:val="00372579"/>
    <w:rsid w:val="003B0ABD"/>
    <w:rsid w:val="00431340"/>
    <w:rsid w:val="004B7E87"/>
    <w:rsid w:val="004C7508"/>
    <w:rsid w:val="004D1125"/>
    <w:rsid w:val="0059506C"/>
    <w:rsid w:val="005B77D8"/>
    <w:rsid w:val="00646E7D"/>
    <w:rsid w:val="00654033"/>
    <w:rsid w:val="00665C88"/>
    <w:rsid w:val="00673656"/>
    <w:rsid w:val="006D3652"/>
    <w:rsid w:val="0070599D"/>
    <w:rsid w:val="007679DD"/>
    <w:rsid w:val="00772B06"/>
    <w:rsid w:val="00772EDD"/>
    <w:rsid w:val="007752C7"/>
    <w:rsid w:val="0078067E"/>
    <w:rsid w:val="00781D43"/>
    <w:rsid w:val="00827794"/>
    <w:rsid w:val="00893922"/>
    <w:rsid w:val="009A41E7"/>
    <w:rsid w:val="009C71BA"/>
    <w:rsid w:val="00BE265A"/>
    <w:rsid w:val="00BF77A7"/>
    <w:rsid w:val="00C17F75"/>
    <w:rsid w:val="00C4616B"/>
    <w:rsid w:val="00C67487"/>
    <w:rsid w:val="00CC179B"/>
    <w:rsid w:val="00D10E69"/>
    <w:rsid w:val="00D753D4"/>
    <w:rsid w:val="00DD4FF9"/>
    <w:rsid w:val="00F55548"/>
  </w:rsids>
  <m:mathPr>
    <m:mathFont m:val="Cambria Math"/>
    <m:brkBin m:val="before"/>
    <m:brkBinSub m:val="--"/>
    <m:smallFrac m:val="0"/>
    <m:dispDef/>
    <m:lMargin m:val="0"/>
    <m:rMargin m:val="0"/>
    <m:defJc m:val="centerGroup"/>
    <m:wrapIndent m:val="1440"/>
    <m:intLim m:val="subSup"/>
    <m:naryLim m:val="undOvr"/>
  </m:mathPr>
  <w:themeFontLang w:val="nb-NO"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5D8A8A0"/>
  <w14:defaultImageDpi w14:val="330"/>
  <w15:chartTrackingRefBased/>
  <w15:docId w15:val="{93FFE5C1-BAE5-4AF8-9349-7A14C761A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Els-Abstract-head">
    <w:name w:val="Els-Abstract-head"/>
    <w:next w:val="a"/>
    <w:rsid w:val="00431340"/>
    <w:pPr>
      <w:keepNext/>
      <w:pBdr>
        <w:top w:val="single" w:sz="4" w:space="10" w:color="auto"/>
      </w:pBdr>
      <w:suppressAutoHyphens/>
      <w:spacing w:after="220" w:line="220" w:lineRule="exact"/>
    </w:pPr>
    <w:rPr>
      <w:rFonts w:ascii="Times New Roman" w:eastAsia="宋体" w:hAnsi="Times New Roman" w:cs="Times New Roman"/>
      <w:b/>
      <w:sz w:val="18"/>
      <w:szCs w:val="20"/>
      <w:lang w:val="en-US"/>
    </w:rPr>
  </w:style>
  <w:style w:type="paragraph" w:customStyle="1" w:styleId="Els-Abstract-text">
    <w:name w:val="Els-Abstract-text"/>
    <w:next w:val="a"/>
    <w:rsid w:val="00431340"/>
    <w:pPr>
      <w:spacing w:after="0" w:line="220" w:lineRule="exact"/>
      <w:jc w:val="both"/>
    </w:pPr>
    <w:rPr>
      <w:rFonts w:ascii="Times New Roman" w:eastAsia="宋体" w:hAnsi="Times New Roman" w:cs="Times New Roman"/>
      <w:sz w:val="18"/>
      <w:szCs w:val="20"/>
      <w:lang w:val="en-US"/>
    </w:rPr>
  </w:style>
  <w:style w:type="paragraph" w:customStyle="1" w:styleId="Els-Affiliation">
    <w:name w:val="Els-Affiliation"/>
    <w:next w:val="Els-Abstract-head"/>
    <w:rsid w:val="00431340"/>
    <w:pPr>
      <w:suppressAutoHyphens/>
      <w:spacing w:after="0" w:line="200" w:lineRule="exact"/>
      <w:jc w:val="center"/>
    </w:pPr>
    <w:rPr>
      <w:rFonts w:ascii="Times New Roman" w:eastAsia="宋体" w:hAnsi="Times New Roman" w:cs="Times New Roman"/>
      <w:i/>
      <w:noProof/>
      <w:sz w:val="16"/>
      <w:szCs w:val="20"/>
      <w:lang w:val="en-US"/>
    </w:rPr>
  </w:style>
  <w:style w:type="paragraph" w:customStyle="1" w:styleId="Els-Author">
    <w:name w:val="Els-Author"/>
    <w:next w:val="a"/>
    <w:rsid w:val="00431340"/>
    <w:pPr>
      <w:keepNext/>
      <w:suppressAutoHyphens/>
      <w:spacing w:line="300" w:lineRule="exact"/>
      <w:jc w:val="center"/>
    </w:pPr>
    <w:rPr>
      <w:rFonts w:ascii="Times New Roman" w:eastAsia="宋体" w:hAnsi="Times New Roman" w:cs="Times New Roman"/>
      <w:noProof/>
      <w:sz w:val="26"/>
      <w:szCs w:val="20"/>
      <w:lang w:val="en-US"/>
    </w:rPr>
  </w:style>
  <w:style w:type="paragraph" w:customStyle="1" w:styleId="Els-footnote">
    <w:name w:val="Els-footnote"/>
    <w:rsid w:val="00431340"/>
    <w:pPr>
      <w:keepLines/>
      <w:widowControl w:val="0"/>
      <w:spacing w:after="0" w:line="200" w:lineRule="exact"/>
      <w:ind w:firstLine="245"/>
      <w:jc w:val="both"/>
    </w:pPr>
    <w:rPr>
      <w:rFonts w:ascii="Times New Roman" w:eastAsia="宋体" w:hAnsi="Times New Roman" w:cs="Times New Roman"/>
      <w:sz w:val="16"/>
      <w:szCs w:val="20"/>
      <w:lang w:val="en-US"/>
    </w:rPr>
  </w:style>
  <w:style w:type="paragraph" w:customStyle="1" w:styleId="Els-Title">
    <w:name w:val="Els-Title"/>
    <w:next w:val="Els-Author"/>
    <w:autoRedefine/>
    <w:rsid w:val="00C67487"/>
    <w:pPr>
      <w:suppressAutoHyphens/>
      <w:spacing w:after="240" w:line="400" w:lineRule="exact"/>
      <w:jc w:val="center"/>
    </w:pPr>
    <w:rPr>
      <w:rFonts w:ascii="Times New Roman" w:eastAsia="宋体" w:hAnsi="Times New Roman" w:cs="Times New Roman"/>
      <w:sz w:val="32"/>
      <w:szCs w:val="32"/>
      <w:lang w:val="en-US"/>
    </w:rPr>
  </w:style>
  <w:style w:type="paragraph" w:customStyle="1" w:styleId="DocHead">
    <w:name w:val="DocHead"/>
    <w:rsid w:val="00431340"/>
    <w:pPr>
      <w:spacing w:before="240" w:after="240" w:line="240" w:lineRule="auto"/>
      <w:jc w:val="center"/>
    </w:pPr>
    <w:rPr>
      <w:rFonts w:ascii="Times New Roman" w:eastAsia="宋体" w:hAnsi="Times New Roman" w:cs="Times New Roman"/>
      <w:sz w:val="24"/>
      <w:szCs w:val="20"/>
      <w:lang w:val="en-US"/>
    </w:rPr>
  </w:style>
  <w:style w:type="paragraph" w:customStyle="1" w:styleId="Els-1storder-head">
    <w:name w:val="Els-1storder-head"/>
    <w:next w:val="a"/>
    <w:rsid w:val="00431340"/>
    <w:pPr>
      <w:keepNext/>
      <w:numPr>
        <w:numId w:val="1"/>
      </w:numPr>
      <w:suppressAutoHyphens/>
      <w:spacing w:before="240" w:after="240" w:line="240" w:lineRule="exact"/>
    </w:pPr>
    <w:rPr>
      <w:rFonts w:ascii="Times New Roman" w:eastAsia="宋体" w:hAnsi="Times New Roman" w:cs="Times New Roman"/>
      <w:b/>
      <w:sz w:val="20"/>
      <w:szCs w:val="20"/>
      <w:lang w:val="en-US"/>
    </w:rPr>
  </w:style>
  <w:style w:type="paragraph" w:customStyle="1" w:styleId="Els-2ndorder-head">
    <w:name w:val="Els-2ndorder-head"/>
    <w:next w:val="a"/>
    <w:rsid w:val="00431340"/>
    <w:pPr>
      <w:keepNext/>
      <w:numPr>
        <w:ilvl w:val="1"/>
        <w:numId w:val="1"/>
      </w:numPr>
      <w:suppressAutoHyphens/>
      <w:spacing w:before="240" w:after="240" w:line="240" w:lineRule="exact"/>
    </w:pPr>
    <w:rPr>
      <w:rFonts w:ascii="Times New Roman" w:eastAsia="宋体" w:hAnsi="Times New Roman" w:cs="Times New Roman"/>
      <w:i/>
      <w:sz w:val="20"/>
      <w:szCs w:val="20"/>
      <w:lang w:val="en-US"/>
    </w:rPr>
  </w:style>
  <w:style w:type="paragraph" w:customStyle="1" w:styleId="Els-3rdorder-head">
    <w:name w:val="Els-3rdorder-head"/>
    <w:next w:val="a"/>
    <w:rsid w:val="00431340"/>
    <w:pPr>
      <w:keepNext/>
      <w:numPr>
        <w:ilvl w:val="2"/>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4thorder-head">
    <w:name w:val="Els-4thorder-head"/>
    <w:next w:val="a"/>
    <w:rsid w:val="00431340"/>
    <w:pPr>
      <w:keepNext/>
      <w:numPr>
        <w:ilvl w:val="3"/>
        <w:numId w:val="1"/>
      </w:numPr>
      <w:suppressAutoHyphens/>
      <w:spacing w:before="240" w:after="0" w:line="240" w:lineRule="exact"/>
    </w:pPr>
    <w:rPr>
      <w:rFonts w:ascii="Times New Roman" w:eastAsia="宋体" w:hAnsi="Times New Roman" w:cs="Times New Roman"/>
      <w:i/>
      <w:sz w:val="20"/>
      <w:szCs w:val="20"/>
      <w:lang w:val="en-US"/>
    </w:rPr>
  </w:style>
  <w:style w:type="paragraph" w:customStyle="1" w:styleId="Els-keywords">
    <w:name w:val="Els-keywords"/>
    <w:next w:val="a"/>
    <w:rsid w:val="00431340"/>
    <w:pPr>
      <w:pBdr>
        <w:bottom w:val="single" w:sz="4" w:space="10" w:color="auto"/>
      </w:pBdr>
      <w:spacing w:after="200" w:line="200" w:lineRule="exact"/>
    </w:pPr>
    <w:rPr>
      <w:rFonts w:ascii="Times New Roman" w:eastAsia="宋体" w:hAnsi="Times New Roman" w:cs="Times New Roman"/>
      <w:noProof/>
      <w:sz w:val="16"/>
      <w:szCs w:val="20"/>
      <w:lang w:val="en-US"/>
    </w:rPr>
  </w:style>
  <w:style w:type="paragraph" w:styleId="a3">
    <w:name w:val="header"/>
    <w:basedOn w:val="a"/>
    <w:link w:val="a4"/>
    <w:uiPriority w:val="99"/>
    <w:unhideWhenUsed/>
    <w:rsid w:val="00D10E69"/>
    <w:pPr>
      <w:tabs>
        <w:tab w:val="center" w:pos="4513"/>
        <w:tab w:val="right" w:pos="9026"/>
      </w:tabs>
      <w:spacing w:after="0" w:line="240" w:lineRule="auto"/>
    </w:pPr>
  </w:style>
  <w:style w:type="character" w:customStyle="1" w:styleId="a4">
    <w:name w:val="页眉 字符"/>
    <w:basedOn w:val="a0"/>
    <w:link w:val="a3"/>
    <w:uiPriority w:val="99"/>
    <w:rsid w:val="00D10E69"/>
  </w:style>
  <w:style w:type="paragraph" w:styleId="a5">
    <w:name w:val="footer"/>
    <w:basedOn w:val="a"/>
    <w:link w:val="a6"/>
    <w:uiPriority w:val="99"/>
    <w:unhideWhenUsed/>
    <w:rsid w:val="00D10E69"/>
    <w:pPr>
      <w:tabs>
        <w:tab w:val="center" w:pos="4513"/>
        <w:tab w:val="right" w:pos="9026"/>
      </w:tabs>
      <w:spacing w:after="0" w:line="240" w:lineRule="auto"/>
    </w:pPr>
  </w:style>
  <w:style w:type="character" w:customStyle="1" w:styleId="a6">
    <w:name w:val="页脚 字符"/>
    <w:basedOn w:val="a0"/>
    <w:link w:val="a5"/>
    <w:uiPriority w:val="99"/>
    <w:rsid w:val="00D10E6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93803990">
      <w:bodyDiv w:val="1"/>
      <w:marLeft w:val="0"/>
      <w:marRight w:val="0"/>
      <w:marTop w:val="0"/>
      <w:marBottom w:val="0"/>
      <w:divBdr>
        <w:top w:val="none" w:sz="0" w:space="0" w:color="auto"/>
        <w:left w:val="none" w:sz="0" w:space="0" w:color="auto"/>
        <w:bottom w:val="none" w:sz="0" w:space="0" w:color="auto"/>
        <w:right w:val="none" w:sz="0" w:space="0" w:color="auto"/>
      </w:divBdr>
    </w:div>
    <w:div w:id="15260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_activity xmlns="d27d05e4-7e54-4bca-b3a9-641ceb3a267a"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A11AA24E98C69743A7BF717E9530DB95" ma:contentTypeVersion="9" ma:contentTypeDescription="Create a new document." ma:contentTypeScope="" ma:versionID="4616b87239332432b97eb07286909149">
  <xsd:schema xmlns:xsd="http://www.w3.org/2001/XMLSchema" xmlns:xs="http://www.w3.org/2001/XMLSchema" xmlns:p="http://schemas.microsoft.com/office/2006/metadata/properties" xmlns:ns3="d27d05e4-7e54-4bca-b3a9-641ceb3a267a" targetNamespace="http://schemas.microsoft.com/office/2006/metadata/properties" ma:root="true" ma:fieldsID="72fef82b6cec19807c450b2670b20daf" ns3:_="">
    <xsd:import namespace="d27d05e4-7e54-4bca-b3a9-641ceb3a267a"/>
    <xsd:element name="properties">
      <xsd:complexType>
        <xsd:sequence>
          <xsd:element name="documentManagement">
            <xsd:complexType>
              <xsd:all>
                <xsd:element ref="ns3:MediaServiceDateTaken" minOccurs="0"/>
                <xsd:element ref="ns3:_activity" minOccurs="0"/>
                <xsd:element ref="ns3:MediaServiceMetadata" minOccurs="0"/>
                <xsd:element ref="ns3:MediaServiceFastMetadata" minOccurs="0"/>
                <xsd:element ref="ns3:MediaServiceSearchProperties" minOccurs="0"/>
                <xsd:element ref="ns3:MediaServiceSystemTags"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27d05e4-7e54-4bca-b3a9-641ceb3a267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_activity" ma:index="9" nillable="true" ma:displayName="_activity" ma:hidden="true" ma:internalName="_activity">
      <xsd:simpleType>
        <xsd:restriction base="dms:Note"/>
      </xsd:simpleType>
    </xsd:element>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A939410-E0F5-492F-9F5C-B435CDF4F96A}">
  <ds:schemaRefs>
    <ds:schemaRef ds:uri="http://schemas.microsoft.com/office/2006/metadata/properties"/>
    <ds:schemaRef ds:uri="http://schemas.microsoft.com/office/infopath/2007/PartnerControls"/>
    <ds:schemaRef ds:uri="d27d05e4-7e54-4bca-b3a9-641ceb3a267a"/>
  </ds:schemaRefs>
</ds:datastoreItem>
</file>

<file path=customXml/itemProps2.xml><?xml version="1.0" encoding="utf-8"?>
<ds:datastoreItem xmlns:ds="http://schemas.openxmlformats.org/officeDocument/2006/customXml" ds:itemID="{726F0403-E370-494D-B765-20D2FD758934}">
  <ds:schemaRefs>
    <ds:schemaRef ds:uri="http://schemas.microsoft.com/sharepoint/v3/contenttype/forms"/>
  </ds:schemaRefs>
</ds:datastoreItem>
</file>

<file path=customXml/itemProps3.xml><?xml version="1.0" encoding="utf-8"?>
<ds:datastoreItem xmlns:ds="http://schemas.openxmlformats.org/officeDocument/2006/customXml" ds:itemID="{136EFCDA-EE0B-4F8D-B7B2-B495F7F5CC5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27d05e4-7e54-4bca-b3a9-641ceb3a267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4392D1E-CAB1-4D0A-B497-747EFA6DE2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391</Words>
  <Characters>2234</Characters>
  <Application>Microsoft Office Word</Application>
  <DocSecurity>0</DocSecurity>
  <Lines>18</Lines>
  <Paragraphs>5</Paragraphs>
  <ScaleCrop>false</ScaleCrop>
  <HeadingPairs>
    <vt:vector size="4" baseType="variant">
      <vt:variant>
        <vt:lpstr>Title</vt:lpstr>
      </vt:variant>
      <vt:variant>
        <vt:i4>1</vt:i4>
      </vt:variant>
      <vt:variant>
        <vt:lpstr>Tittel</vt:lpstr>
      </vt:variant>
      <vt:variant>
        <vt:i4>1</vt:i4>
      </vt:variant>
    </vt:vector>
  </HeadingPairs>
  <TitlesOfParts>
    <vt:vector size="2" baseType="lpstr">
      <vt:lpstr/>
      <vt:lpstr/>
    </vt:vector>
  </TitlesOfParts>
  <Company>NTNU</Company>
  <LinksUpToDate>false</LinksUpToDate>
  <CharactersWithSpaces>2620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Karlsaune</dc:creator>
  <cp:keywords/>
  <dc:description/>
  <cp:lastModifiedBy>Eliauklily</cp:lastModifiedBy>
  <cp:revision>2</cp:revision>
  <dcterms:created xsi:type="dcterms:W3CDTF">2026-04-15T03:19:00Z</dcterms:created>
  <dcterms:modified xsi:type="dcterms:W3CDTF">2026-04-15T03:19:00Z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0x010100A11AA24E98C69743A7BF717E9530DB95</vt:lpwstr>
  </property>
  <property fmtid="{D5CDD505-2E9C-101B-9397-08002B2CF9AE}" pid="3" name="GrammarlyDocumentId">
    <vt:lpwstr>581e64f2-2373-4deb-86d7-ef6b3036482a</vt:lpwstr>
  </property>
</Properties>
</file>