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57491937" w:rsidR="00431340" w:rsidRPr="00C67487" w:rsidRDefault="00E5611E" w:rsidP="00C67487">
      <w:pPr>
        <w:pStyle w:val="Els-Title"/>
        <w:rPr>
          <w:lang w:eastAsia="zh-CN"/>
        </w:rPr>
      </w:pPr>
      <w:r>
        <w:t xml:space="preserve">Creation of </w:t>
      </w:r>
      <w:r w:rsidRPr="00996F04">
        <w:rPr>
          <w:i/>
          <w:iCs/>
        </w:rPr>
        <w:t>ex-vivo</w:t>
      </w:r>
      <w:r>
        <w:t xml:space="preserve"> Tissue Modeling Platform and </w:t>
      </w:r>
      <w:r w:rsidR="003A2CCE">
        <w:t>A</w:t>
      </w:r>
      <w:r>
        <w:t>pplications</w:t>
      </w:r>
      <w:r w:rsidR="003A2CCE">
        <w:rPr>
          <w:rFonts w:hint="eastAsia"/>
          <w:lang w:eastAsia="zh-CN"/>
        </w:rPr>
        <w:t xml:space="preserve"> </w:t>
      </w:r>
      <w:r w:rsidR="003A2CCE">
        <w:rPr>
          <w:lang w:eastAsia="zh-CN"/>
        </w:rPr>
        <w:t xml:space="preserve">for Food </w:t>
      </w:r>
      <w:proofErr w:type="spellStart"/>
      <w:r w:rsidR="003A2CCE">
        <w:rPr>
          <w:lang w:eastAsia="zh-CN"/>
        </w:rPr>
        <w:t>Bioactives</w:t>
      </w:r>
      <w:proofErr w:type="spellEnd"/>
    </w:p>
    <w:p w14:paraId="1A47E0FD" w14:textId="4C0544A4" w:rsidR="00E5611E" w:rsidRPr="008229D8" w:rsidRDefault="00E5611E" w:rsidP="00E5611E">
      <w:pPr>
        <w:jc w:val="center"/>
        <w:rPr>
          <w:rFonts w:ascii="Times New Roman" w:hAnsi="Times New Roman" w:cs="Times New Roman"/>
        </w:rPr>
      </w:pPr>
      <w:r>
        <w:rPr>
          <w:rFonts w:ascii="Times New Roman" w:hAnsi="Times New Roman" w:cs="Times New Roman"/>
        </w:rPr>
        <w:t>Pujiang Shi</w:t>
      </w:r>
      <w:r w:rsidRPr="003636E8">
        <w:rPr>
          <w:rFonts w:ascii="Times New Roman" w:hAnsi="Times New Roman" w:cs="Times New Roman"/>
          <w:vertAlign w:val="superscript"/>
        </w:rPr>
        <w:t>1</w:t>
      </w:r>
      <w:r w:rsidR="000454B0">
        <w:rPr>
          <w:rFonts w:ascii="Times New Roman" w:hAnsi="Times New Roman" w:cs="Times New Roman"/>
          <w:vertAlign w:val="superscript"/>
        </w:rPr>
        <w:t>*</w:t>
      </w:r>
      <w:r>
        <w:rPr>
          <w:rFonts w:ascii="Times New Roman" w:hAnsi="Times New Roman" w:cs="Times New Roman"/>
        </w:rPr>
        <w:t xml:space="preserve">, Deng </w:t>
      </w:r>
      <w:proofErr w:type="spellStart"/>
      <w:r>
        <w:rPr>
          <w:rFonts w:ascii="Times New Roman" w:hAnsi="Times New Roman" w:cs="Times New Roman"/>
        </w:rPr>
        <w:t>Lih</w:t>
      </w:r>
      <w:proofErr w:type="spellEnd"/>
      <w:r>
        <w:rPr>
          <w:rFonts w:ascii="Times New Roman" w:hAnsi="Times New Roman" w:cs="Times New Roman"/>
        </w:rPr>
        <w:t xml:space="preserve"> Wen</w:t>
      </w:r>
      <w:r w:rsidRPr="00E5611E">
        <w:rPr>
          <w:rFonts w:ascii="Times New Roman" w:hAnsi="Times New Roman" w:cs="Times New Roman"/>
          <w:vertAlign w:val="superscript"/>
        </w:rPr>
        <w:t>2</w:t>
      </w:r>
      <w:r>
        <w:rPr>
          <w:rFonts w:ascii="Times New Roman" w:hAnsi="Times New Roman" w:cs="Times New Roman"/>
        </w:rPr>
        <w:t xml:space="preserve"> and </w:t>
      </w:r>
      <w:proofErr w:type="spellStart"/>
      <w:r>
        <w:rPr>
          <w:rFonts w:ascii="Times New Roman" w:hAnsi="Times New Roman" w:cs="Times New Roman"/>
        </w:rPr>
        <w:t>Dejian</w:t>
      </w:r>
      <w:proofErr w:type="spellEnd"/>
      <w:r>
        <w:rPr>
          <w:rFonts w:ascii="Times New Roman" w:hAnsi="Times New Roman" w:cs="Times New Roman"/>
        </w:rPr>
        <w:t xml:space="preserve"> Huang</w:t>
      </w:r>
      <w:r w:rsidRPr="003F1050">
        <w:rPr>
          <w:rFonts w:ascii="Times New Roman" w:hAnsi="Times New Roman" w:cs="Times New Roman"/>
          <w:vertAlign w:val="superscript"/>
        </w:rPr>
        <w:t>1</w:t>
      </w:r>
      <w:r w:rsidRPr="00AC174D">
        <w:rPr>
          <w:rFonts w:ascii="Times New Roman" w:hAnsi="Times New Roman" w:cs="Times New Roman"/>
          <w:vertAlign w:val="superscript"/>
        </w:rPr>
        <w:t>*</w:t>
      </w:r>
    </w:p>
    <w:p w14:paraId="5342D5C1" w14:textId="221BB0DE" w:rsidR="00673656" w:rsidRPr="00673656" w:rsidRDefault="00673656" w:rsidP="00431340">
      <w:pPr>
        <w:pStyle w:val="Els-Author"/>
        <w:ind w:right="2"/>
        <w:rPr>
          <w:sz w:val="28"/>
          <w:szCs w:val="28"/>
          <w:lang w:eastAsia="zh-CN"/>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0A9F83EE" w14:textId="54491461" w:rsidR="00E5611E" w:rsidRDefault="00E5611E" w:rsidP="00E5611E">
      <w:pPr>
        <w:pStyle w:val="ListParagraph"/>
        <w:numPr>
          <w:ilvl w:val="0"/>
          <w:numId w:val="2"/>
        </w:numPr>
        <w:jc w:val="both"/>
        <w:rPr>
          <w:rFonts w:ascii="Times New Roman" w:hAnsi="Times New Roman" w:cs="Times New Roman"/>
        </w:rPr>
      </w:pPr>
      <w:r w:rsidRPr="00DA3A1B">
        <w:rPr>
          <w:rFonts w:ascii="Times New Roman" w:hAnsi="Times New Roman" w:cs="Times New Roman"/>
        </w:rPr>
        <w:t>Department of Food Science &amp; Technology, National University of Singapore, 2 Science Drive 2, Singapore 117542, Singapore</w:t>
      </w:r>
      <w:r>
        <w:rPr>
          <w:rFonts w:ascii="Times New Roman" w:hAnsi="Times New Roman" w:cs="Times New Roman"/>
        </w:rPr>
        <w:t>.</w:t>
      </w:r>
    </w:p>
    <w:p w14:paraId="7F5D85B0" w14:textId="1F9B2298" w:rsidR="00E5611E" w:rsidRDefault="00E5611E" w:rsidP="00E5611E">
      <w:pPr>
        <w:pStyle w:val="ListParagraph"/>
        <w:numPr>
          <w:ilvl w:val="0"/>
          <w:numId w:val="2"/>
        </w:numPr>
        <w:jc w:val="both"/>
        <w:rPr>
          <w:rFonts w:ascii="Times New Roman" w:hAnsi="Times New Roman" w:cs="Times New Roman"/>
        </w:rPr>
      </w:pPr>
      <w:r w:rsidRPr="003D4A5B">
        <w:rPr>
          <w:rFonts w:ascii="Times New Roman" w:hAnsi="Times New Roman" w:cs="Times New Roman"/>
        </w:rPr>
        <w:t>Department of Biochemistry, Yong Loo Lin School of Medicine (YLLSOM), National University of Singapore (NUS), Singapore 117596, Singapore.</w:t>
      </w:r>
    </w:p>
    <w:p w14:paraId="7A1E9C81" w14:textId="42911C3F" w:rsidR="000454B0" w:rsidRPr="0082069D" w:rsidRDefault="000454B0" w:rsidP="0082069D">
      <w:pPr>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Correspondence</w:t>
      </w:r>
      <w:proofErr w:type="spellEnd"/>
      <w:r>
        <w:rPr>
          <w:rFonts w:ascii="Times New Roman" w:hAnsi="Times New Roman" w:cs="Times New Roman"/>
          <w:lang w:val="en-US" w:eastAsia="zh-CN"/>
        </w:rPr>
        <w:t>, Pujiang Shi:</w:t>
      </w:r>
      <w:r>
        <w:rPr>
          <w:rFonts w:ascii="Times New Roman" w:hAnsi="Times New Roman" w:cs="Times New Roman"/>
        </w:rPr>
        <w:t xml:space="preserve"> </w:t>
      </w:r>
      <w:hyperlink r:id="rId17" w:history="1">
        <w:r w:rsidRPr="001E6B93">
          <w:rPr>
            <w:rStyle w:val="Hyperlink"/>
            <w:rFonts w:ascii="Times New Roman" w:hAnsi="Times New Roman" w:cs="Times New Roman"/>
          </w:rPr>
          <w:t>pj.shi@nus.edu.sg</w:t>
        </w:r>
      </w:hyperlink>
      <w:r>
        <w:rPr>
          <w:rFonts w:ascii="Times New Roman" w:hAnsi="Times New Roman" w:cs="Times New Roman"/>
        </w:rPr>
        <w:t xml:space="preserve">, </w:t>
      </w:r>
      <w:proofErr w:type="spellStart"/>
      <w:r>
        <w:rPr>
          <w:rFonts w:ascii="Times New Roman" w:hAnsi="Times New Roman" w:cs="Times New Roman"/>
        </w:rPr>
        <w:t>Dejian</w:t>
      </w:r>
      <w:proofErr w:type="spellEnd"/>
      <w:r>
        <w:rPr>
          <w:rFonts w:ascii="Times New Roman" w:hAnsi="Times New Roman" w:cs="Times New Roman"/>
        </w:rPr>
        <w:t xml:space="preserve"> Huang: </w:t>
      </w:r>
      <w:hyperlink r:id="rId18" w:history="1">
        <w:r w:rsidRPr="001E6B93">
          <w:rPr>
            <w:rStyle w:val="Hyperlink"/>
            <w:rFonts w:ascii="Times New Roman" w:hAnsi="Times New Roman" w:cs="Times New Roman"/>
          </w:rPr>
          <w:t>dejian@nus.edu.sg</w:t>
        </w:r>
      </w:hyperlink>
      <w:r>
        <w:rPr>
          <w:rFonts w:ascii="Times New Roman" w:hAnsi="Times New Roman" w:cs="Times New Roman"/>
        </w:rPr>
        <w:t xml:space="preserve">   </w:t>
      </w:r>
    </w:p>
    <w:p w14:paraId="17BEF87D" w14:textId="4E1182D4" w:rsidR="00084949" w:rsidRPr="00084949" w:rsidRDefault="00431340" w:rsidP="00084949">
      <w:pPr>
        <w:pStyle w:val="Els-Abstract-head"/>
        <w:spacing w:before="120" w:after="0" w:line="240" w:lineRule="auto"/>
        <w:rPr>
          <w:sz w:val="20"/>
        </w:rPr>
      </w:pPr>
      <w:r w:rsidRPr="00BF77A7">
        <w:rPr>
          <w:sz w:val="20"/>
        </w:rPr>
        <w:t>Abstract</w:t>
      </w:r>
    </w:p>
    <w:p w14:paraId="7DEECE26" w14:textId="09066DD9" w:rsidR="00084949" w:rsidRDefault="00084949" w:rsidP="00084949">
      <w:pPr>
        <w:jc w:val="both"/>
        <w:rPr>
          <w:rFonts w:ascii="Times New Roman" w:hAnsi="Times New Roman" w:cs="Times New Roman"/>
          <w:sz w:val="20"/>
          <w:szCs w:val="20"/>
          <w:lang w:val="en-US"/>
        </w:rPr>
      </w:pPr>
      <w:r w:rsidRPr="00084949">
        <w:rPr>
          <w:rFonts w:ascii="Times New Roman" w:hAnsi="Times New Roman" w:cs="Times New Roman"/>
          <w:sz w:val="20"/>
          <w:szCs w:val="20"/>
          <w:lang w:val="en-US"/>
        </w:rPr>
        <w:t>We developed a 3D</w:t>
      </w:r>
      <w:r>
        <w:rPr>
          <w:rFonts w:ascii="Times New Roman" w:hAnsi="Times New Roman" w:cs="Times New Roman"/>
          <w:sz w:val="20"/>
          <w:szCs w:val="20"/>
          <w:lang w:val="en-US"/>
        </w:rPr>
        <w:t xml:space="preserve"> </w:t>
      </w:r>
      <w:r w:rsidRPr="00084949">
        <w:rPr>
          <w:rFonts w:ascii="Times New Roman" w:hAnsi="Times New Roman" w:cs="Times New Roman"/>
          <w:sz w:val="20"/>
          <w:szCs w:val="20"/>
          <w:lang w:val="en-US"/>
        </w:rPr>
        <w:t>printed micro</w:t>
      </w:r>
      <w:r>
        <w:rPr>
          <w:rFonts w:ascii="Times New Roman" w:hAnsi="Times New Roman" w:cs="Times New Roman"/>
          <w:sz w:val="20"/>
          <w:szCs w:val="20"/>
          <w:lang w:val="en-US"/>
        </w:rPr>
        <w:t xml:space="preserve"> </w:t>
      </w:r>
      <w:r w:rsidRPr="00084949">
        <w:rPr>
          <w:rFonts w:ascii="Times New Roman" w:hAnsi="Times New Roman" w:cs="Times New Roman"/>
          <w:sz w:val="20"/>
          <w:szCs w:val="20"/>
          <w:lang w:val="en-US"/>
        </w:rPr>
        <w:t xml:space="preserve">deep well (µ-DW) platform with defined geometries (150, 300, and 500 µm) and antifouling surface modification using chitosan and alginate to support </w:t>
      </w:r>
      <w:r w:rsidRPr="00084949">
        <w:rPr>
          <w:rFonts w:ascii="Times New Roman" w:hAnsi="Times New Roman" w:cs="Times New Roman"/>
          <w:i/>
          <w:iCs/>
          <w:sz w:val="20"/>
          <w:szCs w:val="20"/>
          <w:lang w:val="en-US"/>
        </w:rPr>
        <w:t>ex-vivo</w:t>
      </w:r>
      <w:r w:rsidRPr="00084949">
        <w:rPr>
          <w:rFonts w:ascii="Times New Roman" w:hAnsi="Times New Roman" w:cs="Times New Roman"/>
          <w:sz w:val="20"/>
          <w:szCs w:val="20"/>
          <w:lang w:val="en-US"/>
        </w:rPr>
        <w:t xml:space="preserve"> tissue modeling. The platform was evaluated for biocompatibility and spheroid formation using HCT116, HepG2, and HeLa cell lines, with </w:t>
      </w:r>
      <w:r>
        <w:rPr>
          <w:rFonts w:ascii="Times New Roman" w:hAnsi="Times New Roman" w:cs="Times New Roman"/>
          <w:sz w:val="20"/>
          <w:szCs w:val="20"/>
          <w:lang w:val="en-US"/>
        </w:rPr>
        <w:t>conventional tissue culture plate</w:t>
      </w:r>
      <w:r w:rsidR="00727E79">
        <w:rPr>
          <w:rFonts w:ascii="Times New Roman" w:hAnsi="Times New Roman" w:cs="Times New Roman" w:hint="eastAsia"/>
          <w:sz w:val="20"/>
          <w:szCs w:val="20"/>
          <w:lang w:val="en-US" w:eastAsia="zh-CN"/>
        </w:rPr>
        <w:t>s</w:t>
      </w:r>
      <w:r>
        <w:rPr>
          <w:rFonts w:ascii="Times New Roman" w:hAnsi="Times New Roman" w:cs="Times New Roman"/>
          <w:sz w:val="20"/>
          <w:szCs w:val="20"/>
          <w:lang w:val="en-US"/>
        </w:rPr>
        <w:t xml:space="preserve"> (TCP) and </w:t>
      </w:r>
      <w:r w:rsidRPr="00084949">
        <w:rPr>
          <w:rFonts w:ascii="Times New Roman" w:hAnsi="Times New Roman" w:cs="Times New Roman"/>
          <w:sz w:val="20"/>
          <w:szCs w:val="20"/>
          <w:lang w:val="en-US"/>
        </w:rPr>
        <w:t>ultra-low attachment plates (UAP) as controls.</w:t>
      </w:r>
      <w:r>
        <w:rPr>
          <w:rFonts w:ascii="Times New Roman" w:hAnsi="Times New Roman" w:cs="Times New Roman"/>
          <w:sz w:val="20"/>
          <w:szCs w:val="20"/>
          <w:lang w:val="en-US"/>
        </w:rPr>
        <w:t xml:space="preserve"> </w:t>
      </w:r>
    </w:p>
    <w:p w14:paraId="7687299F" w14:textId="694AE9B6" w:rsidR="007679DD" w:rsidRPr="00084949" w:rsidRDefault="00084949" w:rsidP="00084949">
      <w:pPr>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The spheroids on the </w:t>
      </w:r>
      <w:r w:rsidRPr="00084949">
        <w:rPr>
          <w:rFonts w:ascii="Times New Roman" w:hAnsi="Times New Roman" w:cs="Times New Roman"/>
          <w:sz w:val="20"/>
          <w:szCs w:val="20"/>
          <w:lang w:val="en-US"/>
        </w:rPr>
        <w:t>µ-DW demonstrated enhanced biological activity, including upregulated expression of proinflammatory, antioxidant (SOD2, HMOX1), and stemness (NANOG) markers, indicating increased cellular plasticity and survival signaling. Functional assays further revealed elevated IC50 values for cisplatin</w:t>
      </w:r>
      <w:r w:rsidR="00996F04">
        <w:rPr>
          <w:rFonts w:ascii="Times New Roman" w:hAnsi="Times New Roman" w:cs="Times New Roman"/>
          <w:sz w:val="20"/>
          <w:szCs w:val="20"/>
          <w:lang w:val="en-US"/>
        </w:rPr>
        <w:t xml:space="preserve"> and</w:t>
      </w:r>
      <w:r w:rsidRPr="00084949">
        <w:rPr>
          <w:rFonts w:ascii="Times New Roman" w:hAnsi="Times New Roman" w:cs="Times New Roman"/>
          <w:sz w:val="20"/>
          <w:szCs w:val="20"/>
          <w:lang w:val="en-US"/>
        </w:rPr>
        <w:t xml:space="preserve"> 5-fluorouracil, suggesting greater therapeutic resistance compared to </w:t>
      </w:r>
      <w:r w:rsidR="00727E79">
        <w:rPr>
          <w:rFonts w:ascii="Times New Roman" w:hAnsi="Times New Roman" w:cs="Times New Roman"/>
          <w:sz w:val="20"/>
          <w:szCs w:val="20"/>
          <w:lang w:val="en-US"/>
        </w:rPr>
        <w:t xml:space="preserve">the </w:t>
      </w:r>
      <w:r w:rsidRPr="00084949">
        <w:rPr>
          <w:rFonts w:ascii="Times New Roman" w:hAnsi="Times New Roman" w:cs="Times New Roman"/>
          <w:sz w:val="20"/>
          <w:szCs w:val="20"/>
          <w:lang w:val="en-US"/>
        </w:rPr>
        <w:t>spheroids</w:t>
      </w:r>
      <w:r w:rsidR="00727E79">
        <w:rPr>
          <w:rFonts w:ascii="Times New Roman" w:hAnsi="Times New Roman" w:cs="Times New Roman"/>
          <w:sz w:val="20"/>
          <w:szCs w:val="20"/>
          <w:lang w:val="en-US"/>
        </w:rPr>
        <w:t xml:space="preserve"> in UAP</w:t>
      </w:r>
      <w:r w:rsidRPr="00084949">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084949">
        <w:rPr>
          <w:rFonts w:ascii="Times New Roman" w:hAnsi="Times New Roman" w:cs="Times New Roman"/>
          <w:sz w:val="20"/>
          <w:szCs w:val="20"/>
          <w:lang w:val="en-US"/>
        </w:rPr>
        <w:t>Structural and morphological analyses using immunofluorescence staining (Ki67, phalloidin, Hoechst 33342) showed increased proliferation, compactness, and spatial organization within</w:t>
      </w:r>
      <w:r w:rsidR="00996F04">
        <w:rPr>
          <w:rFonts w:ascii="Times New Roman" w:hAnsi="Times New Roman" w:cs="Times New Roman"/>
          <w:sz w:val="20"/>
          <w:szCs w:val="20"/>
          <w:lang w:val="en-US"/>
        </w:rPr>
        <w:t xml:space="preserve"> the</w:t>
      </w:r>
      <w:r w:rsidRPr="00084949">
        <w:rPr>
          <w:rFonts w:ascii="Times New Roman" w:hAnsi="Times New Roman" w:cs="Times New Roman"/>
          <w:sz w:val="20"/>
          <w:szCs w:val="20"/>
          <w:lang w:val="en-US"/>
        </w:rPr>
        <w:t xml:space="preserve"> spheroids</w:t>
      </w:r>
      <w:r w:rsidR="00996F04" w:rsidRPr="00996F04">
        <w:rPr>
          <w:rFonts w:ascii="Times New Roman" w:hAnsi="Times New Roman" w:cs="Times New Roman"/>
          <w:sz w:val="20"/>
          <w:szCs w:val="20"/>
          <w:lang w:val="en-US"/>
        </w:rPr>
        <w:t xml:space="preserve"> </w:t>
      </w:r>
      <w:r w:rsidR="000C7E9F">
        <w:rPr>
          <w:rFonts w:ascii="Times New Roman" w:hAnsi="Times New Roman" w:cs="Times New Roman"/>
          <w:sz w:val="20"/>
          <w:szCs w:val="20"/>
          <w:lang w:val="en-US"/>
        </w:rPr>
        <w:t xml:space="preserve">on </w:t>
      </w:r>
      <w:r w:rsidR="00996F04" w:rsidRPr="00084949">
        <w:rPr>
          <w:rFonts w:ascii="Times New Roman" w:hAnsi="Times New Roman" w:cs="Times New Roman"/>
          <w:sz w:val="20"/>
          <w:szCs w:val="20"/>
          <w:lang w:val="en-US"/>
        </w:rPr>
        <w:t>µ-DW</w:t>
      </w:r>
      <w:r w:rsidRPr="00084949">
        <w:rPr>
          <w:rFonts w:ascii="Times New Roman" w:hAnsi="Times New Roman" w:cs="Times New Roman"/>
          <w:sz w:val="20"/>
          <w:szCs w:val="20"/>
          <w:lang w:val="en-US"/>
        </w:rPr>
        <w:t xml:space="preserve">. SEM and FTIR characterization confirmed precise fabrication, stable surface modification, and platform </w:t>
      </w:r>
      <w:r w:rsidR="00996F04">
        <w:rPr>
          <w:rFonts w:ascii="Times New Roman" w:hAnsi="Times New Roman" w:cs="Times New Roman"/>
          <w:sz w:val="20"/>
          <w:szCs w:val="20"/>
          <w:lang w:val="en-US"/>
        </w:rPr>
        <w:t>stability</w:t>
      </w:r>
      <w:r>
        <w:rPr>
          <w:rFonts w:ascii="Times New Roman" w:hAnsi="Times New Roman" w:cs="Times New Roman"/>
          <w:sz w:val="20"/>
          <w:szCs w:val="20"/>
          <w:lang w:val="en-US"/>
        </w:rPr>
        <w:t xml:space="preserve">. </w:t>
      </w:r>
      <w:r w:rsidRPr="00084949">
        <w:rPr>
          <w:rFonts w:ascii="Times New Roman" w:hAnsi="Times New Roman" w:cs="Times New Roman"/>
          <w:sz w:val="20"/>
          <w:szCs w:val="20"/>
          <w:lang w:val="en-US"/>
        </w:rPr>
        <w:t xml:space="preserve">Collectively, this µ-DW system represents a robust and physiologically relevant </w:t>
      </w:r>
      <w:r w:rsidRPr="00996F04">
        <w:rPr>
          <w:rFonts w:ascii="Times New Roman" w:hAnsi="Times New Roman" w:cs="Times New Roman"/>
          <w:i/>
          <w:iCs/>
          <w:sz w:val="20"/>
          <w:szCs w:val="20"/>
          <w:lang w:val="en-US"/>
        </w:rPr>
        <w:t>ex-vivo</w:t>
      </w:r>
      <w:r w:rsidRPr="00084949">
        <w:rPr>
          <w:rFonts w:ascii="Times New Roman" w:hAnsi="Times New Roman" w:cs="Times New Roman"/>
          <w:sz w:val="20"/>
          <w:szCs w:val="20"/>
          <w:lang w:val="en-US"/>
        </w:rPr>
        <w:t xml:space="preserve"> tissue modeling platform with strong potential for </w:t>
      </w:r>
      <w:r w:rsidR="00996F04">
        <w:rPr>
          <w:rFonts w:ascii="Times New Roman" w:hAnsi="Times New Roman" w:cs="Times New Roman"/>
          <w:sz w:val="20"/>
          <w:szCs w:val="20"/>
          <w:lang w:val="en-US"/>
        </w:rPr>
        <w:t xml:space="preserve">organoid creation, </w:t>
      </w:r>
      <w:r w:rsidRPr="00084949">
        <w:rPr>
          <w:rFonts w:ascii="Times New Roman" w:hAnsi="Times New Roman" w:cs="Times New Roman"/>
          <w:sz w:val="20"/>
          <w:szCs w:val="20"/>
          <w:lang w:val="en-US"/>
        </w:rPr>
        <w:t xml:space="preserve">cancer biology studies, </w:t>
      </w:r>
      <w:r w:rsidR="000C7E9F">
        <w:rPr>
          <w:rFonts w:ascii="Times New Roman" w:hAnsi="Times New Roman" w:cs="Times New Roman"/>
          <w:sz w:val="20"/>
          <w:szCs w:val="20"/>
          <w:lang w:val="en-US"/>
        </w:rPr>
        <w:t xml:space="preserve">bioactive and </w:t>
      </w:r>
      <w:r w:rsidR="000C7E9F" w:rsidRPr="000C7E9F">
        <w:rPr>
          <w:rFonts w:ascii="Times New Roman" w:hAnsi="Times New Roman" w:cs="Times New Roman"/>
          <w:sz w:val="20"/>
          <w:szCs w:val="20"/>
          <w:lang w:val="en-US"/>
        </w:rPr>
        <w:t>therapeutic</w:t>
      </w:r>
      <w:r w:rsidR="000C7E9F">
        <w:rPr>
          <w:rFonts w:ascii="Times New Roman" w:hAnsi="Times New Roman" w:cs="Times New Roman"/>
          <w:sz w:val="20"/>
          <w:szCs w:val="20"/>
          <w:lang w:val="en-US"/>
        </w:rPr>
        <w:t xml:space="preserve"> compound</w:t>
      </w:r>
      <w:r w:rsidRPr="00084949">
        <w:rPr>
          <w:rFonts w:ascii="Times New Roman" w:hAnsi="Times New Roman" w:cs="Times New Roman"/>
          <w:sz w:val="20"/>
          <w:szCs w:val="20"/>
          <w:lang w:val="en-US"/>
        </w:rPr>
        <w:t xml:space="preserve"> screening, and translational research applications.</w:t>
      </w:r>
    </w:p>
    <w:p w14:paraId="7BC67066" w14:textId="79F4DE47" w:rsidR="003B0ABD" w:rsidRPr="002537DA" w:rsidRDefault="003B0ABD" w:rsidP="0078067E">
      <w:pPr>
        <w:pStyle w:val="Els-keywords"/>
        <w:spacing w:after="120" w:line="240" w:lineRule="auto"/>
        <w:rPr>
          <w:sz w:val="20"/>
        </w:rPr>
      </w:pP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FFBAB" w14:textId="77777777" w:rsidR="00340F7E" w:rsidRDefault="00340F7E" w:rsidP="00431340">
      <w:pPr>
        <w:spacing w:after="0" w:line="240" w:lineRule="auto"/>
      </w:pPr>
      <w:r>
        <w:separator/>
      </w:r>
    </w:p>
  </w:endnote>
  <w:endnote w:type="continuationSeparator" w:id="0">
    <w:p w14:paraId="6FBBFE98" w14:textId="77777777" w:rsidR="00340F7E" w:rsidRDefault="00340F7E"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20ED7" w14:textId="77777777" w:rsidR="00340F7E" w:rsidRDefault="00340F7E" w:rsidP="00431340">
      <w:pPr>
        <w:spacing w:after="0" w:line="240" w:lineRule="auto"/>
      </w:pPr>
      <w:r>
        <w:separator/>
      </w:r>
    </w:p>
  </w:footnote>
  <w:footnote w:type="continuationSeparator" w:id="0">
    <w:p w14:paraId="233E98D5" w14:textId="77777777" w:rsidR="00340F7E" w:rsidRDefault="00340F7E"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438F4"/>
    <w:multiLevelType w:val="hybridMultilevel"/>
    <w:tmpl w:val="F42023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1"/>
  </w:num>
  <w:num w:numId="2" w16cid:durableId="13607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23F6B"/>
    <w:rsid w:val="000454B0"/>
    <w:rsid w:val="00084949"/>
    <w:rsid w:val="000C7E9F"/>
    <w:rsid w:val="001C51B3"/>
    <w:rsid w:val="00234209"/>
    <w:rsid w:val="002537DA"/>
    <w:rsid w:val="002A0A1C"/>
    <w:rsid w:val="002A2B3C"/>
    <w:rsid w:val="00340F7E"/>
    <w:rsid w:val="00372579"/>
    <w:rsid w:val="003A2CCE"/>
    <w:rsid w:val="003B0ABD"/>
    <w:rsid w:val="003E6CC8"/>
    <w:rsid w:val="00431340"/>
    <w:rsid w:val="004338AB"/>
    <w:rsid w:val="004B7E87"/>
    <w:rsid w:val="004C7508"/>
    <w:rsid w:val="004D1125"/>
    <w:rsid w:val="005945E4"/>
    <w:rsid w:val="0059506C"/>
    <w:rsid w:val="005B77D8"/>
    <w:rsid w:val="00646E7D"/>
    <w:rsid w:val="00654033"/>
    <w:rsid w:val="00665C88"/>
    <w:rsid w:val="00673656"/>
    <w:rsid w:val="006D3652"/>
    <w:rsid w:val="0070599D"/>
    <w:rsid w:val="00727E79"/>
    <w:rsid w:val="007679DD"/>
    <w:rsid w:val="00772B06"/>
    <w:rsid w:val="007752C7"/>
    <w:rsid w:val="0078067E"/>
    <w:rsid w:val="00781D43"/>
    <w:rsid w:val="0082069D"/>
    <w:rsid w:val="00827794"/>
    <w:rsid w:val="008402A1"/>
    <w:rsid w:val="00996F04"/>
    <w:rsid w:val="009C71BA"/>
    <w:rsid w:val="00BE265A"/>
    <w:rsid w:val="00BF77A7"/>
    <w:rsid w:val="00C17F75"/>
    <w:rsid w:val="00C4616B"/>
    <w:rsid w:val="00C67487"/>
    <w:rsid w:val="00CC179B"/>
    <w:rsid w:val="00D10E69"/>
    <w:rsid w:val="00D753D4"/>
    <w:rsid w:val="00DD4FF9"/>
    <w:rsid w:val="00E2129D"/>
    <w:rsid w:val="00E5611E"/>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styleId="ListParagraph">
    <w:name w:val="List Paragraph"/>
    <w:basedOn w:val="Normal"/>
    <w:uiPriority w:val="34"/>
    <w:qFormat/>
    <w:rsid w:val="00E5611E"/>
    <w:pPr>
      <w:spacing w:line="278" w:lineRule="auto"/>
      <w:ind w:left="720"/>
      <w:contextualSpacing/>
    </w:pPr>
    <w:rPr>
      <w:rFonts w:eastAsiaTheme="minorEastAsia"/>
      <w:kern w:val="2"/>
      <w:sz w:val="24"/>
      <w:szCs w:val="24"/>
      <w:lang w:val="en-US" w:eastAsia="zh-CN"/>
      <w14:ligatures w14:val="standardContextual"/>
    </w:rPr>
  </w:style>
  <w:style w:type="character" w:styleId="Hyperlink">
    <w:name w:val="Hyperlink"/>
    <w:basedOn w:val="DefaultParagraphFont"/>
    <w:uiPriority w:val="99"/>
    <w:unhideWhenUsed/>
    <w:rsid w:val="000454B0"/>
    <w:rPr>
      <w:color w:val="0563C1" w:themeColor="hyperlink"/>
      <w:u w:val="single"/>
    </w:rPr>
  </w:style>
  <w:style w:type="character" w:styleId="UnresolvedMention">
    <w:name w:val="Unresolved Mention"/>
    <w:basedOn w:val="DefaultParagraphFont"/>
    <w:uiPriority w:val="99"/>
    <w:semiHidden/>
    <w:unhideWhenUsed/>
    <w:rsid w:val="000454B0"/>
    <w:rPr>
      <w:color w:val="605E5C"/>
      <w:shd w:val="clear" w:color="auto" w:fill="E1DFDD"/>
    </w:rPr>
  </w:style>
  <w:style w:type="character" w:styleId="FollowedHyperlink">
    <w:name w:val="FollowedHyperlink"/>
    <w:basedOn w:val="DefaultParagraphFont"/>
    <w:uiPriority w:val="99"/>
    <w:semiHidden/>
    <w:unhideWhenUsed/>
    <w:rsid w:val="000454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dejian@nus.edu.s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pj.shi@nus.edu.s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2.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3.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4.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303</Words>
  <Characters>1732</Characters>
  <Application>Microsoft Office Word</Application>
  <DocSecurity>0</DocSecurity>
  <Lines>14</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P J</cp:lastModifiedBy>
  <cp:revision>5</cp:revision>
  <dcterms:created xsi:type="dcterms:W3CDTF">2026-04-28T06:42:00Z</dcterms:created>
  <dcterms:modified xsi:type="dcterms:W3CDTF">2026-04-28T08:35:00Z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