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709904DC" w:rsidR="00431340" w:rsidRPr="00C67487" w:rsidRDefault="008455B8" w:rsidP="00C67487">
      <w:pPr>
        <w:pStyle w:val="Els-Title"/>
      </w:pPr>
      <w:r w:rsidRPr="008455B8">
        <w:t xml:space="preserve">Fermented Chickpea Milk with </w:t>
      </w:r>
      <w:r w:rsidRPr="008455B8">
        <w:rPr>
          <w:i/>
          <w:iCs/>
        </w:rPr>
        <w:t>Lactococcus lactis</w:t>
      </w:r>
      <w:r w:rsidRPr="008455B8">
        <w:t xml:space="preserve"> ZY2: Reduction of Beany Flavor and Enhancement of Blood Glucose Maintenance</w:t>
      </w:r>
    </w:p>
    <w:p w14:paraId="5E774EED" w14:textId="5A59B066" w:rsidR="00673656" w:rsidRPr="008B3C30" w:rsidRDefault="00015715" w:rsidP="00673656">
      <w:pPr>
        <w:pStyle w:val="Els-Author"/>
        <w:ind w:right="2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nb-NO" w:eastAsia="zh-CN"/>
        </w:rPr>
        <w:t>Yin Z</w:t>
      </w:r>
      <w:r w:rsidR="008B3C30">
        <w:rPr>
          <w:sz w:val="24"/>
          <w:szCs w:val="24"/>
          <w:lang w:val="nb-NO" w:eastAsia="zh-CN"/>
        </w:rPr>
        <w:t>heng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9C71BA">
        <w:rPr>
          <w:sz w:val="24"/>
          <w:szCs w:val="24"/>
          <w:lang w:val="nb-NO"/>
        </w:rPr>
        <w:t xml:space="preserve">, </w:t>
      </w:r>
      <w:r w:rsidR="008B3C30">
        <w:rPr>
          <w:rFonts w:hint="eastAsia"/>
          <w:sz w:val="24"/>
          <w:szCs w:val="24"/>
          <w:lang w:val="nb-NO" w:eastAsia="zh-CN"/>
        </w:rPr>
        <w:t>Siting Wang</w:t>
      </w:r>
      <w:r w:rsidR="008B3C30" w:rsidRPr="009C71BA">
        <w:rPr>
          <w:sz w:val="24"/>
          <w:szCs w:val="24"/>
          <w:vertAlign w:val="superscript"/>
          <w:lang w:val="nb-NO"/>
        </w:rPr>
        <w:t>a</w:t>
      </w:r>
      <w:r w:rsidR="008B3C30">
        <w:rPr>
          <w:rFonts w:hint="eastAsia"/>
          <w:sz w:val="24"/>
          <w:szCs w:val="24"/>
          <w:lang w:val="nb-NO" w:eastAsia="zh-CN"/>
        </w:rPr>
        <w:t>, Tingting Zhou</w:t>
      </w:r>
      <w:r w:rsidR="008B3C30" w:rsidRPr="009C71BA">
        <w:rPr>
          <w:sz w:val="24"/>
          <w:szCs w:val="24"/>
          <w:vertAlign w:val="superscript"/>
          <w:lang w:val="nb-NO"/>
        </w:rPr>
        <w:t>a</w:t>
      </w:r>
      <w:r w:rsidR="008B3C30">
        <w:rPr>
          <w:rFonts w:hint="eastAsia"/>
          <w:sz w:val="24"/>
          <w:szCs w:val="24"/>
          <w:lang w:val="nb-NO" w:eastAsia="zh-CN"/>
        </w:rPr>
        <w:t>, Chun L</w:t>
      </w:r>
      <w:r w:rsidR="008B3C30">
        <w:rPr>
          <w:sz w:val="24"/>
          <w:szCs w:val="24"/>
          <w:lang w:val="nb-NO" w:eastAsia="zh-CN"/>
        </w:rPr>
        <w:t>i</w:t>
      </w:r>
      <w:r w:rsidR="008B3C30">
        <w:rPr>
          <w:rFonts w:hint="eastAsia"/>
          <w:sz w:val="24"/>
          <w:szCs w:val="24"/>
          <w:vertAlign w:val="superscript"/>
          <w:lang w:val="nb-NO" w:eastAsia="zh-CN"/>
        </w:rPr>
        <w:t>a</w:t>
      </w:r>
      <w:r w:rsidR="008B3C30">
        <w:rPr>
          <w:rFonts w:hint="eastAsia"/>
          <w:sz w:val="24"/>
          <w:szCs w:val="24"/>
          <w:lang w:val="nb-NO" w:eastAsia="zh-CN"/>
        </w:rPr>
        <w:t>, Shiyi Ou</w:t>
      </w:r>
      <w:r w:rsidR="008B3C30" w:rsidRPr="009C71BA">
        <w:rPr>
          <w:sz w:val="24"/>
          <w:szCs w:val="24"/>
          <w:vertAlign w:val="superscript"/>
          <w:lang w:val="nb-NO"/>
        </w:rPr>
        <w:t>a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57F2AD42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3D7CC4" w:rsidRPr="003D7CC4">
        <w:rPr>
          <w:lang w:val="nb-NO"/>
        </w:rPr>
        <w:t xml:space="preserve">School of Food &amp; Pharmaceutical Science and </w:t>
      </w:r>
      <w:r w:rsidR="003D7CC4">
        <w:rPr>
          <w:rFonts w:hint="eastAsia"/>
          <w:lang w:val="nb-NO" w:eastAsia="zh-CN"/>
        </w:rPr>
        <w:t>T</w:t>
      </w:r>
      <w:r w:rsidR="003D7CC4" w:rsidRPr="003D7CC4">
        <w:rPr>
          <w:lang w:val="nb-NO"/>
        </w:rPr>
        <w:t>echnology</w:t>
      </w:r>
      <w:r>
        <w:rPr>
          <w:lang w:val="nb-NO"/>
        </w:rPr>
        <w:t xml:space="preserve">, </w:t>
      </w:r>
      <w:r w:rsidR="003D7CC4" w:rsidRPr="003D7CC4">
        <w:rPr>
          <w:lang w:val="nb-NO"/>
        </w:rPr>
        <w:t>Guangzhou College of Technology and Business</w:t>
      </w:r>
      <w:r>
        <w:rPr>
          <w:lang w:val="nb-NO"/>
        </w:rPr>
        <w:t>,</w:t>
      </w:r>
      <w:r w:rsidR="003D7CC4">
        <w:rPr>
          <w:rFonts w:hint="eastAsia"/>
          <w:lang w:val="nb-NO" w:eastAsia="zh-CN"/>
        </w:rPr>
        <w:t xml:space="preserve"> No. 166 Sanhua Street,</w:t>
      </w:r>
      <w:r w:rsidR="003D7CC4" w:rsidRPr="003D7CC4">
        <w:rPr>
          <w:lang w:val="nb-NO"/>
        </w:rPr>
        <w:t xml:space="preserve"> Foshan, China</w:t>
      </w:r>
      <w:r w:rsidR="003D7CC4">
        <w:rPr>
          <w:rFonts w:hint="eastAsia"/>
          <w:lang w:val="nb-NO" w:eastAsia="zh-CN"/>
        </w:rPr>
        <w:t xml:space="preserve"> </w:t>
      </w:r>
      <w:r w:rsidR="00313214" w:rsidRPr="00313214">
        <w:rPr>
          <w:lang w:val="nb-NO"/>
        </w:rPr>
        <w:t>528000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C49DC1C" w14:textId="70CE7437" w:rsidR="00FB5DC4" w:rsidRDefault="008455B8" w:rsidP="008455B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8455B8">
        <w:rPr>
          <w:b w:val="0"/>
          <w:sz w:val="20"/>
        </w:rPr>
        <w:t xml:space="preserve">Plant-based fermented milk products exhibit broad application prospects in the health food field due to their unique nutritional components and functional </w:t>
      </w:r>
      <w:r w:rsidR="00E807C4" w:rsidRPr="008455B8">
        <w:rPr>
          <w:b w:val="0"/>
          <w:sz w:val="20"/>
        </w:rPr>
        <w:t>properties</w:t>
      </w:r>
      <w:r w:rsidR="00E807C4" w:rsidRPr="00E733BF">
        <w:rPr>
          <w:b w:val="0"/>
          <w:bCs/>
          <w:sz w:val="20"/>
          <w:vertAlign w:val="superscript"/>
        </w:rPr>
        <w:t xml:space="preserve"> [1]</w:t>
      </w:r>
      <w:r w:rsidRPr="008455B8">
        <w:rPr>
          <w:b w:val="0"/>
          <w:sz w:val="20"/>
        </w:rPr>
        <w:t>. Chickpea (</w:t>
      </w:r>
      <w:r w:rsidRPr="008455B8">
        <w:rPr>
          <w:b w:val="0"/>
          <w:i/>
          <w:iCs/>
          <w:sz w:val="20"/>
        </w:rPr>
        <w:t>Cicer arietinum</w:t>
      </w:r>
      <w:r w:rsidRPr="008455B8">
        <w:rPr>
          <w:b w:val="0"/>
          <w:sz w:val="20"/>
        </w:rPr>
        <w:t xml:space="preserve"> L.) contains high-quality plant proteins, dietary fiber, and various bioactive components</w:t>
      </w:r>
      <w:r w:rsidR="007D131A">
        <w:rPr>
          <w:rFonts w:hint="eastAsia"/>
          <w:b w:val="0"/>
          <w:sz w:val="20"/>
          <w:lang w:eastAsia="zh-CN"/>
        </w:rPr>
        <w:t xml:space="preserve"> </w:t>
      </w:r>
      <w:r w:rsidR="00366801" w:rsidRPr="00E807C4">
        <w:rPr>
          <w:b w:val="0"/>
          <w:bCs/>
          <w:sz w:val="20"/>
          <w:vertAlign w:val="superscript"/>
        </w:rPr>
        <w:t>[2]</w:t>
      </w:r>
      <w:r w:rsidRPr="008455B8">
        <w:rPr>
          <w:b w:val="0"/>
          <w:sz w:val="20"/>
        </w:rPr>
        <w:t>, making it an excellent source of plant-based milk. However, the inherent beany flavor of chickpeas limits its application in plant-based milk</w:t>
      </w:r>
      <w:r w:rsidR="00E807C4" w:rsidRPr="00E807C4">
        <w:rPr>
          <w:b w:val="0"/>
          <w:bCs/>
          <w:sz w:val="20"/>
          <w:vertAlign w:val="superscript"/>
        </w:rPr>
        <w:t xml:space="preserve"> [</w:t>
      </w:r>
      <w:r w:rsidR="00366801">
        <w:rPr>
          <w:rFonts w:hint="eastAsia"/>
          <w:b w:val="0"/>
          <w:bCs/>
          <w:sz w:val="20"/>
          <w:vertAlign w:val="superscript"/>
          <w:lang w:eastAsia="zh-CN"/>
        </w:rPr>
        <w:t>3</w:t>
      </w:r>
      <w:r w:rsidR="00E807C4" w:rsidRPr="00E807C4">
        <w:rPr>
          <w:b w:val="0"/>
          <w:bCs/>
          <w:sz w:val="20"/>
          <w:vertAlign w:val="superscript"/>
        </w:rPr>
        <w:t>]</w:t>
      </w:r>
      <w:r w:rsidRPr="008455B8">
        <w:rPr>
          <w:b w:val="0"/>
          <w:sz w:val="20"/>
        </w:rPr>
        <w:t xml:space="preserve">. </w:t>
      </w:r>
    </w:p>
    <w:p w14:paraId="3BD17708" w14:textId="312EE6CD" w:rsidR="008455B8" w:rsidRPr="008455B8" w:rsidRDefault="008455B8" w:rsidP="008455B8">
      <w:pPr>
        <w:pStyle w:val="Els-Abstract-head"/>
        <w:spacing w:before="120" w:after="0" w:line="240" w:lineRule="auto"/>
        <w:jc w:val="both"/>
        <w:rPr>
          <w:b w:val="0"/>
          <w:sz w:val="20"/>
          <w:lang w:eastAsia="zh-CN"/>
        </w:rPr>
      </w:pPr>
      <w:r w:rsidRPr="008455B8">
        <w:rPr>
          <w:b w:val="0"/>
          <w:sz w:val="20"/>
        </w:rPr>
        <w:t xml:space="preserve">In this study, a strain of </w:t>
      </w:r>
      <w:r w:rsidRPr="008455B8">
        <w:rPr>
          <w:b w:val="0"/>
          <w:i/>
          <w:iCs/>
          <w:sz w:val="20"/>
        </w:rPr>
        <w:t>Lactococcus lactis</w:t>
      </w:r>
      <w:r w:rsidRPr="008455B8">
        <w:rPr>
          <w:b w:val="0"/>
          <w:sz w:val="20"/>
        </w:rPr>
        <w:t xml:space="preserve"> </w:t>
      </w:r>
      <w:r>
        <w:rPr>
          <w:rFonts w:hint="eastAsia"/>
          <w:b w:val="0"/>
          <w:sz w:val="20"/>
          <w:lang w:eastAsia="zh-CN"/>
        </w:rPr>
        <w:t>(</w:t>
      </w:r>
      <w:r w:rsidRPr="008455B8">
        <w:rPr>
          <w:rFonts w:hint="eastAsia"/>
          <w:b w:val="0"/>
          <w:i/>
          <w:iCs/>
          <w:sz w:val="20"/>
          <w:lang w:eastAsia="zh-CN"/>
        </w:rPr>
        <w:t>L</w:t>
      </w:r>
      <w:r>
        <w:rPr>
          <w:rFonts w:hint="eastAsia"/>
          <w:b w:val="0"/>
          <w:i/>
          <w:iCs/>
          <w:sz w:val="20"/>
          <w:lang w:eastAsia="zh-CN"/>
        </w:rPr>
        <w:t>.</w:t>
      </w:r>
      <w:r w:rsidRPr="008455B8">
        <w:rPr>
          <w:b w:val="0"/>
          <w:i/>
          <w:iCs/>
          <w:sz w:val="20"/>
        </w:rPr>
        <w:t xml:space="preserve"> lactis</w:t>
      </w:r>
      <w:r>
        <w:rPr>
          <w:rFonts w:hint="eastAsia"/>
          <w:b w:val="0"/>
          <w:sz w:val="20"/>
          <w:lang w:eastAsia="zh-CN"/>
        </w:rPr>
        <w:t xml:space="preserve">) </w:t>
      </w:r>
      <w:r w:rsidRPr="008455B8">
        <w:rPr>
          <w:b w:val="0"/>
          <w:sz w:val="20"/>
        </w:rPr>
        <w:t xml:space="preserve">ZY2 was isolated from naturally fermented mustard in Guangdong, China. This strain exhibits no antibiotic resistance, good gastrointestinal tolerance (90% survival rate), and </w:t>
      </w:r>
      <w:r w:rsidRPr="00FB5DC4">
        <w:rPr>
          <w:b w:val="0"/>
          <w:i/>
          <w:iCs/>
          <w:sz w:val="20"/>
        </w:rPr>
        <w:t>in vitro</w:t>
      </w:r>
      <w:r w:rsidRPr="008455B8">
        <w:rPr>
          <w:b w:val="0"/>
          <w:sz w:val="20"/>
        </w:rPr>
        <w:t xml:space="preserve"> α-glucosidase inhibitory activity (86%), indicating its potential for application in the preparation of functional foods that help maintain healthy blood glucose levels</w:t>
      </w:r>
      <w:r w:rsidR="00FB5DC4">
        <w:rPr>
          <w:rFonts w:hint="eastAsia"/>
          <w:b w:val="0"/>
          <w:sz w:val="20"/>
          <w:lang w:eastAsia="zh-CN"/>
        </w:rPr>
        <w:t xml:space="preserve">. </w:t>
      </w:r>
      <w:r w:rsidRPr="008455B8">
        <w:rPr>
          <w:rFonts w:hint="eastAsia"/>
          <w:b w:val="0"/>
          <w:i/>
          <w:iCs/>
          <w:sz w:val="20"/>
          <w:lang w:eastAsia="zh-CN"/>
        </w:rPr>
        <w:t>L</w:t>
      </w:r>
      <w:r>
        <w:rPr>
          <w:rFonts w:hint="eastAsia"/>
          <w:b w:val="0"/>
          <w:i/>
          <w:iCs/>
          <w:sz w:val="20"/>
          <w:lang w:eastAsia="zh-CN"/>
        </w:rPr>
        <w:t>.</w:t>
      </w:r>
      <w:r w:rsidRPr="008455B8">
        <w:rPr>
          <w:b w:val="0"/>
          <w:i/>
          <w:iCs/>
          <w:sz w:val="20"/>
        </w:rPr>
        <w:t xml:space="preserve"> lactis</w:t>
      </w:r>
      <w:r>
        <w:rPr>
          <w:rFonts w:hint="eastAsia"/>
          <w:b w:val="0"/>
          <w:sz w:val="20"/>
          <w:lang w:eastAsia="zh-CN"/>
        </w:rPr>
        <w:t xml:space="preserve"> </w:t>
      </w:r>
      <w:r w:rsidRPr="008455B8">
        <w:rPr>
          <w:b w:val="0"/>
          <w:sz w:val="20"/>
        </w:rPr>
        <w:t xml:space="preserve">ZY2 </w:t>
      </w:r>
      <w:r w:rsidR="00FF611F">
        <w:rPr>
          <w:rFonts w:hint="eastAsia"/>
          <w:b w:val="0"/>
          <w:sz w:val="20"/>
          <w:lang w:eastAsia="zh-CN"/>
        </w:rPr>
        <w:t xml:space="preserve">is suitable for </w:t>
      </w:r>
      <w:r w:rsidRPr="008455B8">
        <w:rPr>
          <w:b w:val="0"/>
          <w:sz w:val="20"/>
        </w:rPr>
        <w:t>fermentation of chickpea milk</w:t>
      </w:r>
      <w:r w:rsidR="00FF611F">
        <w:rPr>
          <w:rFonts w:hint="eastAsia"/>
          <w:b w:val="0"/>
          <w:sz w:val="20"/>
          <w:lang w:eastAsia="zh-CN"/>
        </w:rPr>
        <w:t>.</w:t>
      </w:r>
      <w:r w:rsidRPr="008455B8">
        <w:rPr>
          <w:b w:val="0"/>
          <w:sz w:val="20"/>
        </w:rPr>
        <w:t xml:space="preserve"> </w:t>
      </w:r>
      <w:r w:rsidR="00FF611F">
        <w:rPr>
          <w:b w:val="0"/>
          <w:sz w:val="20"/>
          <w:lang w:eastAsia="zh-CN"/>
        </w:rPr>
        <w:t>Results</w:t>
      </w:r>
      <w:r w:rsidR="00FF611F">
        <w:rPr>
          <w:rFonts w:hint="eastAsia"/>
          <w:b w:val="0"/>
          <w:sz w:val="20"/>
          <w:lang w:eastAsia="zh-CN"/>
        </w:rPr>
        <w:t xml:space="preserve"> showed that </w:t>
      </w:r>
      <w:r w:rsidRPr="008455B8">
        <w:rPr>
          <w:b w:val="0"/>
          <w:sz w:val="20"/>
        </w:rPr>
        <w:t>th</w:t>
      </w:r>
      <w:r w:rsidR="00FF611F">
        <w:rPr>
          <w:rFonts w:hint="eastAsia"/>
          <w:b w:val="0"/>
          <w:sz w:val="20"/>
          <w:lang w:eastAsia="zh-CN"/>
        </w:rPr>
        <w:t>is</w:t>
      </w:r>
      <w:r w:rsidRPr="008455B8">
        <w:rPr>
          <w:b w:val="0"/>
          <w:sz w:val="20"/>
        </w:rPr>
        <w:t xml:space="preserve"> strain significantly reduced the contents of beany flavor compounds, including hexanal (reduced by 99%), nonanal (reduced by 100%), and pentyl</w:t>
      </w:r>
      <w:r w:rsidR="00FB5DC4">
        <w:rPr>
          <w:rFonts w:hint="eastAsia"/>
          <w:b w:val="0"/>
          <w:sz w:val="20"/>
          <w:lang w:eastAsia="zh-CN"/>
        </w:rPr>
        <w:t>-</w:t>
      </w:r>
      <w:r w:rsidRPr="008455B8">
        <w:rPr>
          <w:b w:val="0"/>
          <w:sz w:val="20"/>
        </w:rPr>
        <w:t xml:space="preserve">furan (reduced by 46%), while increasing the contents of aromatic compounds such as 2,3-butanedione, acetic acid, and hexanoic acid. The genes </w:t>
      </w:r>
      <w:r w:rsidR="00FF611F">
        <w:rPr>
          <w:rFonts w:hint="eastAsia"/>
          <w:b w:val="0"/>
          <w:sz w:val="20"/>
          <w:lang w:eastAsia="zh-CN"/>
        </w:rPr>
        <w:t>en</w:t>
      </w:r>
      <w:r w:rsidR="00FF611F" w:rsidRPr="008455B8">
        <w:rPr>
          <w:b w:val="0"/>
          <w:sz w:val="20"/>
        </w:rPr>
        <w:t>coding</w:t>
      </w:r>
      <w:r w:rsidRPr="008455B8">
        <w:rPr>
          <w:b w:val="0"/>
          <w:sz w:val="20"/>
        </w:rPr>
        <w:t xml:space="preserve"> the synthesis of 2,3-butanedione (</w:t>
      </w:r>
      <w:proofErr w:type="spellStart"/>
      <w:r w:rsidRPr="008455B8">
        <w:rPr>
          <w:b w:val="0"/>
          <w:i/>
          <w:iCs/>
          <w:sz w:val="20"/>
        </w:rPr>
        <w:t>alsS</w:t>
      </w:r>
      <w:proofErr w:type="spellEnd"/>
      <w:r w:rsidRPr="008455B8">
        <w:rPr>
          <w:b w:val="0"/>
          <w:sz w:val="20"/>
        </w:rPr>
        <w:t xml:space="preserve">, </w:t>
      </w:r>
      <w:proofErr w:type="spellStart"/>
      <w:r w:rsidRPr="008455B8">
        <w:rPr>
          <w:b w:val="0"/>
          <w:i/>
          <w:iCs/>
          <w:sz w:val="20"/>
        </w:rPr>
        <w:t>alsD</w:t>
      </w:r>
      <w:proofErr w:type="spellEnd"/>
      <w:r w:rsidRPr="008455B8">
        <w:rPr>
          <w:b w:val="0"/>
          <w:sz w:val="20"/>
        </w:rPr>
        <w:t xml:space="preserve">, </w:t>
      </w:r>
      <w:proofErr w:type="spellStart"/>
      <w:r w:rsidRPr="008455B8">
        <w:rPr>
          <w:b w:val="0"/>
          <w:i/>
          <w:iCs/>
          <w:sz w:val="20"/>
        </w:rPr>
        <w:t>butA</w:t>
      </w:r>
      <w:proofErr w:type="spellEnd"/>
      <w:r w:rsidRPr="008455B8">
        <w:rPr>
          <w:b w:val="0"/>
          <w:sz w:val="20"/>
        </w:rPr>
        <w:t xml:space="preserve">) were predicted from the whole-genome sequence of </w:t>
      </w:r>
      <w:r w:rsidRPr="008455B8">
        <w:rPr>
          <w:rFonts w:hint="eastAsia"/>
          <w:b w:val="0"/>
          <w:i/>
          <w:iCs/>
          <w:sz w:val="20"/>
          <w:lang w:eastAsia="zh-CN"/>
        </w:rPr>
        <w:t>L</w:t>
      </w:r>
      <w:r>
        <w:rPr>
          <w:rFonts w:hint="eastAsia"/>
          <w:b w:val="0"/>
          <w:i/>
          <w:iCs/>
          <w:sz w:val="20"/>
          <w:lang w:eastAsia="zh-CN"/>
        </w:rPr>
        <w:t>.</w:t>
      </w:r>
      <w:r w:rsidRPr="008455B8">
        <w:rPr>
          <w:b w:val="0"/>
          <w:i/>
          <w:iCs/>
          <w:sz w:val="20"/>
        </w:rPr>
        <w:t xml:space="preserve"> lactis</w:t>
      </w:r>
      <w:r w:rsidRPr="008455B8">
        <w:rPr>
          <w:b w:val="0"/>
          <w:sz w:val="20"/>
        </w:rPr>
        <w:t xml:space="preserve"> ZY2.</w:t>
      </w:r>
      <w:r w:rsidR="00FF611F">
        <w:rPr>
          <w:rFonts w:hint="eastAsia"/>
          <w:b w:val="0"/>
          <w:sz w:val="20"/>
          <w:lang w:eastAsia="zh-CN"/>
        </w:rPr>
        <w:t xml:space="preserve"> </w:t>
      </w:r>
      <w:r w:rsidRPr="008455B8">
        <w:rPr>
          <w:b w:val="0"/>
          <w:sz w:val="20"/>
        </w:rPr>
        <w:t xml:space="preserve">Fermentation of chickpea milk </w:t>
      </w:r>
      <w:r w:rsidR="00FF611F">
        <w:rPr>
          <w:rFonts w:hint="eastAsia"/>
          <w:b w:val="0"/>
          <w:sz w:val="20"/>
          <w:lang w:eastAsia="zh-CN"/>
        </w:rPr>
        <w:t>by</w:t>
      </w:r>
      <w:r w:rsidRPr="008455B8">
        <w:rPr>
          <w:b w:val="0"/>
          <w:sz w:val="20"/>
        </w:rPr>
        <w:t xml:space="preserve"> </w:t>
      </w:r>
      <w:r w:rsidRPr="008455B8">
        <w:rPr>
          <w:rFonts w:hint="eastAsia"/>
          <w:b w:val="0"/>
          <w:i/>
          <w:iCs/>
          <w:sz w:val="20"/>
          <w:lang w:eastAsia="zh-CN"/>
        </w:rPr>
        <w:t>L</w:t>
      </w:r>
      <w:r>
        <w:rPr>
          <w:rFonts w:hint="eastAsia"/>
          <w:b w:val="0"/>
          <w:i/>
          <w:iCs/>
          <w:sz w:val="20"/>
          <w:lang w:eastAsia="zh-CN"/>
        </w:rPr>
        <w:t>.</w:t>
      </w:r>
      <w:r w:rsidRPr="008455B8">
        <w:rPr>
          <w:b w:val="0"/>
          <w:i/>
          <w:iCs/>
          <w:sz w:val="20"/>
        </w:rPr>
        <w:t xml:space="preserve"> lactis</w:t>
      </w:r>
      <w:r>
        <w:rPr>
          <w:rFonts w:hint="eastAsia"/>
          <w:b w:val="0"/>
          <w:sz w:val="20"/>
          <w:lang w:eastAsia="zh-CN"/>
        </w:rPr>
        <w:t xml:space="preserve"> </w:t>
      </w:r>
      <w:r w:rsidRPr="008455B8">
        <w:rPr>
          <w:b w:val="0"/>
          <w:sz w:val="20"/>
        </w:rPr>
        <w:t xml:space="preserve">ZY2 </w:t>
      </w:r>
      <w:r w:rsidR="00FF611F">
        <w:rPr>
          <w:rFonts w:hint="eastAsia"/>
          <w:b w:val="0"/>
          <w:sz w:val="20"/>
          <w:lang w:eastAsia="zh-CN"/>
        </w:rPr>
        <w:t xml:space="preserve">also </w:t>
      </w:r>
      <w:r w:rsidRPr="008455B8">
        <w:rPr>
          <w:b w:val="0"/>
          <w:sz w:val="20"/>
        </w:rPr>
        <w:t>significantly increased the total phenolic content (from 10.99 mg/L to 25.94 mg/L) and α-glucosidase inhibitory activity (from 23% to 81%) of chickpea milk, thereby contributing more effectively to the maintenance of healthy blood glucose levels.</w:t>
      </w:r>
    </w:p>
    <w:p w14:paraId="3821BEF6" w14:textId="6F59240E" w:rsidR="00E7783E" w:rsidRPr="008455B8" w:rsidRDefault="008455B8" w:rsidP="008455B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8455B8">
        <w:rPr>
          <w:b w:val="0"/>
          <w:sz w:val="20"/>
        </w:rPr>
        <w:t xml:space="preserve">Results from simulated </w:t>
      </w:r>
      <w:r w:rsidRPr="00FF611F">
        <w:rPr>
          <w:b w:val="0"/>
          <w:i/>
          <w:iCs/>
          <w:sz w:val="20"/>
        </w:rPr>
        <w:t>in vitro</w:t>
      </w:r>
      <w:r w:rsidRPr="008455B8">
        <w:rPr>
          <w:b w:val="0"/>
          <w:sz w:val="20"/>
        </w:rPr>
        <w:t xml:space="preserve"> oral</w:t>
      </w:r>
      <w:r w:rsidR="00FF611F">
        <w:rPr>
          <w:rFonts w:hint="eastAsia"/>
          <w:b w:val="0"/>
          <w:sz w:val="20"/>
          <w:lang w:eastAsia="zh-CN"/>
        </w:rPr>
        <w:t>-</w:t>
      </w:r>
      <w:r w:rsidRPr="008455B8">
        <w:rPr>
          <w:b w:val="0"/>
          <w:sz w:val="20"/>
        </w:rPr>
        <w:t>gastric</w:t>
      </w:r>
      <w:r w:rsidR="00FF611F">
        <w:rPr>
          <w:rFonts w:hint="eastAsia"/>
          <w:b w:val="0"/>
          <w:sz w:val="20"/>
          <w:lang w:eastAsia="zh-CN"/>
        </w:rPr>
        <w:t>-</w:t>
      </w:r>
      <w:r w:rsidRPr="008455B8">
        <w:rPr>
          <w:b w:val="0"/>
          <w:sz w:val="20"/>
        </w:rPr>
        <w:t xml:space="preserve">intestinal digestion experiments indicated that the survival rate of </w:t>
      </w:r>
      <w:r w:rsidRPr="008455B8">
        <w:rPr>
          <w:rFonts w:hint="eastAsia"/>
          <w:b w:val="0"/>
          <w:i/>
          <w:iCs/>
          <w:sz w:val="20"/>
          <w:lang w:eastAsia="zh-CN"/>
        </w:rPr>
        <w:t>L</w:t>
      </w:r>
      <w:r>
        <w:rPr>
          <w:rFonts w:hint="eastAsia"/>
          <w:b w:val="0"/>
          <w:i/>
          <w:iCs/>
          <w:sz w:val="20"/>
          <w:lang w:eastAsia="zh-CN"/>
        </w:rPr>
        <w:t>.</w:t>
      </w:r>
      <w:r w:rsidRPr="008455B8">
        <w:rPr>
          <w:b w:val="0"/>
          <w:i/>
          <w:iCs/>
          <w:sz w:val="20"/>
        </w:rPr>
        <w:t xml:space="preserve"> lactis</w:t>
      </w:r>
      <w:r>
        <w:rPr>
          <w:rFonts w:hint="eastAsia"/>
          <w:b w:val="0"/>
          <w:sz w:val="20"/>
          <w:lang w:eastAsia="zh-CN"/>
        </w:rPr>
        <w:t xml:space="preserve"> </w:t>
      </w:r>
      <w:r w:rsidRPr="008455B8">
        <w:rPr>
          <w:b w:val="0"/>
          <w:sz w:val="20"/>
        </w:rPr>
        <w:t xml:space="preserve">ZY2 in the fermented chickpea milk after digestion was as high as 98%, suggesting that chickpea milk exerts a protective effect on the strain, enabling it to survive effectively and exert functional roles. Meanwhile, after digestion, the total phenolic content (increased by 15.7 times) and α-glucosidase inhibitory activity (increased by 1.7 times) of the fermented chickpea milk were significantly enhanced, indicating that the bioactive components of the fermented chickpea milk are effectively released upon digestion. </w:t>
      </w:r>
      <w:r w:rsidR="002D5917" w:rsidRPr="002D5917">
        <w:rPr>
          <w:b w:val="0"/>
          <w:sz w:val="20"/>
          <w:lang w:eastAsia="zh-CN"/>
        </w:rPr>
        <w:t xml:space="preserve">This study highlights the potential of </w:t>
      </w:r>
      <w:r w:rsidR="002D5917" w:rsidRPr="002D5917">
        <w:rPr>
          <w:b w:val="0"/>
          <w:i/>
          <w:iCs/>
          <w:sz w:val="20"/>
          <w:lang w:eastAsia="zh-CN"/>
        </w:rPr>
        <w:t>L. lactis</w:t>
      </w:r>
      <w:r w:rsidR="002D5917" w:rsidRPr="002D5917">
        <w:rPr>
          <w:b w:val="0"/>
          <w:sz w:val="20"/>
          <w:lang w:eastAsia="zh-CN"/>
        </w:rPr>
        <w:t xml:space="preserve"> ZY2 in fermented chickpea milk for maintaining healthy blood glucose levels, suggesting its application in the preparation of functional foods.</w:t>
      </w:r>
    </w:p>
    <w:p w14:paraId="7687299F" w14:textId="77777777" w:rsidR="007679DD" w:rsidRPr="00E7783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16584406" w14:textId="05F06997" w:rsidR="00E807C4" w:rsidRDefault="002A0A1C" w:rsidP="00665C88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E807C4" w:rsidRPr="00E807C4">
        <w:rPr>
          <w:sz w:val="20"/>
        </w:rPr>
        <w:t>M.A.</w:t>
      </w:r>
      <w:r w:rsidR="00E807C4">
        <w:rPr>
          <w:rFonts w:hint="eastAsia"/>
          <w:sz w:val="20"/>
          <w:lang w:eastAsia="zh-CN"/>
        </w:rPr>
        <w:t xml:space="preserve"> </w:t>
      </w:r>
      <w:r w:rsidR="00E807C4" w:rsidRPr="00E807C4">
        <w:rPr>
          <w:sz w:val="20"/>
        </w:rPr>
        <w:t>Deziderio</w:t>
      </w:r>
      <w:r w:rsidR="00E807C4">
        <w:rPr>
          <w:rFonts w:hint="eastAsia"/>
          <w:sz w:val="20"/>
          <w:lang w:eastAsia="zh-CN"/>
        </w:rPr>
        <w:t>,</w:t>
      </w:r>
      <w:r w:rsidR="00E807C4" w:rsidRPr="00E807C4">
        <w:rPr>
          <w:sz w:val="20"/>
        </w:rPr>
        <w:t xml:space="preserve"> H.F.de Souza</w:t>
      </w:r>
      <w:r w:rsidR="00E807C4">
        <w:rPr>
          <w:rFonts w:hint="eastAsia"/>
          <w:sz w:val="20"/>
          <w:lang w:eastAsia="zh-CN"/>
        </w:rPr>
        <w:t>,</w:t>
      </w:r>
      <w:r w:rsidR="00E807C4" w:rsidRPr="00E807C4">
        <w:rPr>
          <w:sz w:val="20"/>
        </w:rPr>
        <w:t xml:space="preserve"> E.S.</w:t>
      </w:r>
      <w:r w:rsidR="00105898">
        <w:rPr>
          <w:rFonts w:hint="eastAsia"/>
          <w:sz w:val="20"/>
          <w:lang w:eastAsia="zh-CN"/>
        </w:rPr>
        <w:t xml:space="preserve"> </w:t>
      </w:r>
      <w:r w:rsidR="00E807C4" w:rsidRPr="00E807C4">
        <w:rPr>
          <w:sz w:val="20"/>
        </w:rPr>
        <w:t>Kamimura</w:t>
      </w:r>
      <w:r w:rsidR="00E807C4">
        <w:rPr>
          <w:rFonts w:hint="eastAsia"/>
          <w:sz w:val="20"/>
          <w:lang w:eastAsia="zh-CN"/>
        </w:rPr>
        <w:t>, et al</w:t>
      </w:r>
      <w:r w:rsidR="00E807C4" w:rsidRPr="00E807C4">
        <w:rPr>
          <w:sz w:val="20"/>
        </w:rPr>
        <w:t>. Plant-Based Fermented Beverages: Development and Characterization. Foods</w:t>
      </w:r>
      <w:r w:rsidR="00E807C4">
        <w:rPr>
          <w:rFonts w:hint="eastAsia"/>
          <w:sz w:val="20"/>
          <w:lang w:eastAsia="zh-CN"/>
        </w:rPr>
        <w:t>,</w:t>
      </w:r>
      <w:r w:rsidR="00E807C4" w:rsidRPr="00E807C4">
        <w:rPr>
          <w:sz w:val="20"/>
        </w:rPr>
        <w:t xml:space="preserve"> </w:t>
      </w:r>
      <w:r w:rsidR="00E807C4">
        <w:rPr>
          <w:sz w:val="20"/>
        </w:rPr>
        <w:t>Vol.</w:t>
      </w:r>
      <w:r w:rsidR="00E807C4" w:rsidRPr="00E807C4">
        <w:rPr>
          <w:sz w:val="20"/>
        </w:rPr>
        <w:t xml:space="preserve"> 12</w:t>
      </w:r>
      <w:r w:rsidR="00E807C4">
        <w:rPr>
          <w:rFonts w:hint="eastAsia"/>
          <w:sz w:val="20"/>
          <w:lang w:eastAsia="zh-CN"/>
        </w:rPr>
        <w:t xml:space="preserve">, </w:t>
      </w:r>
      <w:r w:rsidR="00E807C4" w:rsidRPr="0078067E">
        <w:rPr>
          <w:sz w:val="20"/>
        </w:rPr>
        <w:t>pp.</w:t>
      </w:r>
      <w:r w:rsidR="00E807C4">
        <w:rPr>
          <w:rFonts w:hint="eastAsia"/>
          <w:sz w:val="20"/>
          <w:lang w:eastAsia="zh-CN"/>
        </w:rPr>
        <w:t xml:space="preserve"> </w:t>
      </w:r>
      <w:r w:rsidR="00E807C4" w:rsidRPr="00E807C4">
        <w:rPr>
          <w:sz w:val="20"/>
        </w:rPr>
        <w:t>4128</w:t>
      </w:r>
      <w:r w:rsidR="00E807C4">
        <w:rPr>
          <w:rFonts w:hint="eastAsia"/>
          <w:sz w:val="20"/>
          <w:lang w:eastAsia="zh-CN"/>
        </w:rPr>
        <w:t xml:space="preserve">, </w:t>
      </w:r>
      <w:r w:rsidR="00E807C4" w:rsidRPr="00E807C4">
        <w:rPr>
          <w:sz w:val="20"/>
        </w:rPr>
        <w:t>2023</w:t>
      </w:r>
      <w:r w:rsidR="00E807C4">
        <w:rPr>
          <w:rFonts w:hint="eastAsia"/>
          <w:sz w:val="20"/>
          <w:lang w:eastAsia="zh-CN"/>
        </w:rPr>
        <w:t>.</w:t>
      </w:r>
      <w:r w:rsidR="00E807C4" w:rsidRPr="00E807C4">
        <w:rPr>
          <w:sz w:val="20"/>
        </w:rPr>
        <w:t xml:space="preserve"> </w:t>
      </w:r>
    </w:p>
    <w:p w14:paraId="6971B1F2" w14:textId="603E2B65" w:rsidR="00366801" w:rsidRPr="00366801" w:rsidRDefault="00E807C4" w:rsidP="00366801">
      <w:pPr>
        <w:pStyle w:val="Els-keywords"/>
        <w:spacing w:after="120" w:line="240" w:lineRule="auto"/>
        <w:rPr>
          <w:sz w:val="20"/>
          <w:lang w:eastAsia="zh-CN"/>
        </w:rPr>
      </w:pPr>
      <w:r w:rsidRPr="00C67487">
        <w:rPr>
          <w:sz w:val="20"/>
        </w:rPr>
        <w:t xml:space="preserve">[2] </w:t>
      </w:r>
      <w:r w:rsidR="00366801" w:rsidRPr="00366801">
        <w:rPr>
          <w:sz w:val="20"/>
        </w:rPr>
        <w:t>I</w:t>
      </w:r>
      <w:r w:rsidR="00366801">
        <w:rPr>
          <w:rFonts w:hint="eastAsia"/>
          <w:sz w:val="20"/>
          <w:lang w:eastAsia="zh-CN"/>
        </w:rPr>
        <w:t>.</w:t>
      </w:r>
      <w:r w:rsidR="00366801" w:rsidRPr="00366801">
        <w:rPr>
          <w:sz w:val="20"/>
        </w:rPr>
        <w:t xml:space="preserve"> Contardo, S</w:t>
      </w:r>
      <w:r w:rsidR="00366801">
        <w:rPr>
          <w:rFonts w:hint="eastAsia"/>
          <w:sz w:val="20"/>
          <w:lang w:eastAsia="zh-CN"/>
        </w:rPr>
        <w:t>.</w:t>
      </w:r>
      <w:r w:rsidR="00366801" w:rsidRPr="00366801">
        <w:rPr>
          <w:sz w:val="20"/>
        </w:rPr>
        <w:t xml:space="preserve"> Gutiérrez, J</w:t>
      </w:r>
      <w:r w:rsidR="00366801">
        <w:rPr>
          <w:rFonts w:hint="eastAsia"/>
          <w:sz w:val="20"/>
          <w:lang w:eastAsia="zh-CN"/>
        </w:rPr>
        <w:t>.</w:t>
      </w:r>
      <w:r w:rsidR="00366801" w:rsidRPr="00366801">
        <w:rPr>
          <w:sz w:val="20"/>
        </w:rPr>
        <w:t xml:space="preserve"> Hurtado-Murillo, </w:t>
      </w:r>
      <w:r w:rsidR="00366801">
        <w:rPr>
          <w:rFonts w:hint="eastAsia"/>
          <w:sz w:val="20"/>
          <w:lang w:eastAsia="zh-CN"/>
        </w:rPr>
        <w:t xml:space="preserve">et al. </w:t>
      </w:r>
      <w:r w:rsidR="00366801" w:rsidRPr="00366801">
        <w:rPr>
          <w:sz w:val="20"/>
        </w:rPr>
        <w:t xml:space="preserve">Understanding the Structural Differences in Chickpea Globulins and Their Relationship with </w:t>
      </w:r>
      <w:r w:rsidR="00CA2B72" w:rsidRPr="00366801">
        <w:rPr>
          <w:i/>
          <w:iCs/>
          <w:sz w:val="20"/>
        </w:rPr>
        <w:t>In V</w:t>
      </w:r>
      <w:r w:rsidR="00366801" w:rsidRPr="00366801">
        <w:rPr>
          <w:i/>
          <w:iCs/>
          <w:sz w:val="20"/>
        </w:rPr>
        <w:t>itro</w:t>
      </w:r>
      <w:r w:rsidR="00366801" w:rsidRPr="00366801">
        <w:rPr>
          <w:sz w:val="20"/>
        </w:rPr>
        <w:t xml:space="preserve"> Protein Digestibility,</w:t>
      </w:r>
      <w:r w:rsidR="00366801">
        <w:rPr>
          <w:rFonts w:hint="eastAsia"/>
          <w:sz w:val="20"/>
          <w:lang w:eastAsia="zh-CN"/>
        </w:rPr>
        <w:t xml:space="preserve"> </w:t>
      </w:r>
      <w:r w:rsidR="00366801" w:rsidRPr="00366801">
        <w:rPr>
          <w:sz w:val="20"/>
        </w:rPr>
        <w:t>Food Research International,</w:t>
      </w:r>
      <w:r w:rsidR="00366801">
        <w:rPr>
          <w:rFonts w:hint="eastAsia"/>
          <w:sz w:val="20"/>
          <w:lang w:eastAsia="zh-CN"/>
        </w:rPr>
        <w:t xml:space="preserve"> </w:t>
      </w:r>
      <w:r w:rsidR="00366801" w:rsidRPr="00366801">
        <w:rPr>
          <w:sz w:val="20"/>
        </w:rPr>
        <w:t>Vol</w:t>
      </w:r>
      <w:r w:rsidR="00366801">
        <w:rPr>
          <w:rFonts w:hint="eastAsia"/>
          <w:sz w:val="20"/>
          <w:lang w:eastAsia="zh-CN"/>
        </w:rPr>
        <w:t>.</w:t>
      </w:r>
      <w:r w:rsidR="00366801" w:rsidRPr="00366801">
        <w:rPr>
          <w:sz w:val="20"/>
        </w:rPr>
        <w:t xml:space="preserve"> 202, </w:t>
      </w:r>
      <w:r w:rsidR="00366801" w:rsidRPr="0078067E">
        <w:rPr>
          <w:sz w:val="20"/>
        </w:rPr>
        <w:t xml:space="preserve">pp. </w:t>
      </w:r>
      <w:r w:rsidR="00366801" w:rsidRPr="00366801">
        <w:rPr>
          <w:sz w:val="20"/>
        </w:rPr>
        <w:t>115702</w:t>
      </w:r>
      <w:r w:rsidR="00366801">
        <w:rPr>
          <w:rFonts w:hint="eastAsia"/>
          <w:sz w:val="20"/>
          <w:lang w:eastAsia="zh-CN"/>
        </w:rPr>
        <w:t xml:space="preserve">, </w:t>
      </w:r>
      <w:r w:rsidR="00366801" w:rsidRPr="00366801">
        <w:rPr>
          <w:sz w:val="20"/>
        </w:rPr>
        <w:t>2025</w:t>
      </w:r>
      <w:r w:rsidR="00366801">
        <w:rPr>
          <w:rFonts w:hint="eastAsia"/>
          <w:sz w:val="20"/>
          <w:lang w:eastAsia="zh-CN"/>
        </w:rPr>
        <w:t>.</w:t>
      </w:r>
    </w:p>
    <w:p w14:paraId="7BC67066" w14:textId="5B1348CC" w:rsidR="003B0ABD" w:rsidRPr="002537DA" w:rsidRDefault="00366801" w:rsidP="0078067E">
      <w:pPr>
        <w:pStyle w:val="Els-keywords"/>
        <w:spacing w:after="120" w:line="240" w:lineRule="auto"/>
        <w:rPr>
          <w:sz w:val="20"/>
          <w:lang w:eastAsia="zh-CN"/>
        </w:rPr>
      </w:pPr>
      <w:r w:rsidRPr="00C67487">
        <w:rPr>
          <w:sz w:val="20"/>
        </w:rPr>
        <w:t>[</w:t>
      </w:r>
      <w:r>
        <w:rPr>
          <w:rFonts w:hint="eastAsia"/>
          <w:sz w:val="20"/>
          <w:lang w:eastAsia="zh-CN"/>
        </w:rPr>
        <w:t>3</w:t>
      </w:r>
      <w:r w:rsidRPr="00C67487">
        <w:rPr>
          <w:sz w:val="20"/>
        </w:rPr>
        <w:t>]</w:t>
      </w:r>
      <w:r>
        <w:rPr>
          <w:rFonts w:hint="eastAsia"/>
          <w:sz w:val="20"/>
          <w:lang w:eastAsia="zh-CN"/>
        </w:rPr>
        <w:t xml:space="preserve"> </w:t>
      </w:r>
      <w:r w:rsidR="00E733BF" w:rsidRPr="00E733BF">
        <w:rPr>
          <w:sz w:val="20"/>
        </w:rPr>
        <w:t>S</w:t>
      </w:r>
      <w:r w:rsidR="00E733BF">
        <w:rPr>
          <w:rFonts w:hint="eastAsia"/>
          <w:sz w:val="20"/>
          <w:lang w:eastAsia="zh-CN"/>
        </w:rPr>
        <w:t>.</w:t>
      </w:r>
      <w:r w:rsidR="00E733BF" w:rsidRPr="00E733BF">
        <w:rPr>
          <w:sz w:val="20"/>
        </w:rPr>
        <w:t xml:space="preserve"> Saffarionpour. Off</w:t>
      </w:r>
      <w:r w:rsidR="00CA2B72" w:rsidRPr="00E733BF">
        <w:rPr>
          <w:sz w:val="20"/>
        </w:rPr>
        <w:t xml:space="preserve">-Flavors </w:t>
      </w:r>
      <w:r w:rsidR="00CA2B72">
        <w:rPr>
          <w:rFonts w:hint="eastAsia"/>
          <w:sz w:val="20"/>
          <w:lang w:eastAsia="zh-CN"/>
        </w:rPr>
        <w:t>i</w:t>
      </w:r>
      <w:r w:rsidR="00303563" w:rsidRPr="00E733BF">
        <w:rPr>
          <w:sz w:val="20"/>
        </w:rPr>
        <w:t xml:space="preserve">n Pulses </w:t>
      </w:r>
      <w:r w:rsidR="00303563">
        <w:rPr>
          <w:rFonts w:hint="eastAsia"/>
          <w:sz w:val="20"/>
          <w:lang w:eastAsia="zh-CN"/>
        </w:rPr>
        <w:t>a</w:t>
      </w:r>
      <w:r w:rsidR="00303563" w:rsidRPr="00E733BF">
        <w:rPr>
          <w:sz w:val="20"/>
        </w:rPr>
        <w:t xml:space="preserve">nd Grain Legumes </w:t>
      </w:r>
      <w:r w:rsidR="00303563">
        <w:rPr>
          <w:rFonts w:hint="eastAsia"/>
          <w:sz w:val="20"/>
          <w:lang w:eastAsia="zh-CN"/>
        </w:rPr>
        <w:t>a</w:t>
      </w:r>
      <w:r w:rsidR="00303563" w:rsidRPr="00E733BF">
        <w:rPr>
          <w:sz w:val="20"/>
        </w:rPr>
        <w:t xml:space="preserve">nd Processing Approaches </w:t>
      </w:r>
      <w:r w:rsidR="00303563">
        <w:rPr>
          <w:rFonts w:hint="eastAsia"/>
          <w:sz w:val="20"/>
          <w:lang w:eastAsia="zh-CN"/>
        </w:rPr>
        <w:t>f</w:t>
      </w:r>
      <w:r w:rsidR="00303563" w:rsidRPr="00E733BF">
        <w:rPr>
          <w:sz w:val="20"/>
        </w:rPr>
        <w:t xml:space="preserve">or Controlling Flavor-Plant Protein Interaction: Application Prospects </w:t>
      </w:r>
      <w:r w:rsidR="00303563">
        <w:rPr>
          <w:rFonts w:hint="eastAsia"/>
          <w:sz w:val="20"/>
          <w:lang w:eastAsia="zh-CN"/>
        </w:rPr>
        <w:t>i</w:t>
      </w:r>
      <w:r w:rsidR="00303563" w:rsidRPr="00E733BF">
        <w:rPr>
          <w:sz w:val="20"/>
        </w:rPr>
        <w:t>n Plant-Based Alternative Foo</w:t>
      </w:r>
      <w:r w:rsidR="00E733BF" w:rsidRPr="00E733BF">
        <w:rPr>
          <w:sz w:val="20"/>
        </w:rPr>
        <w:t xml:space="preserve">ds[J]. Food and Bioprocess Technology, </w:t>
      </w:r>
      <w:r w:rsidR="00E807C4">
        <w:rPr>
          <w:sz w:val="20"/>
        </w:rPr>
        <w:t xml:space="preserve">Vol. </w:t>
      </w:r>
      <w:r w:rsidR="00E733BF" w:rsidRPr="00E733BF">
        <w:rPr>
          <w:sz w:val="20"/>
        </w:rPr>
        <w:t>17</w:t>
      </w:r>
      <w:r w:rsidR="00E807C4">
        <w:rPr>
          <w:rFonts w:hint="eastAsia"/>
          <w:sz w:val="20"/>
          <w:lang w:eastAsia="zh-CN"/>
        </w:rPr>
        <w:t>,</w:t>
      </w:r>
      <w:r w:rsidR="00E733BF" w:rsidRPr="00E733BF">
        <w:rPr>
          <w:sz w:val="20"/>
        </w:rPr>
        <w:t xml:space="preserve"> </w:t>
      </w:r>
      <w:r w:rsidR="00E807C4" w:rsidRPr="0078067E">
        <w:rPr>
          <w:sz w:val="20"/>
        </w:rPr>
        <w:t xml:space="preserve">pp. </w:t>
      </w:r>
      <w:r w:rsidR="00E733BF" w:rsidRPr="00E733BF">
        <w:rPr>
          <w:sz w:val="20"/>
        </w:rPr>
        <w:t>1141-1182</w:t>
      </w:r>
      <w:r w:rsidR="00E807C4">
        <w:rPr>
          <w:rFonts w:hint="eastAsia"/>
          <w:sz w:val="20"/>
          <w:lang w:eastAsia="zh-CN"/>
        </w:rPr>
        <w:t>,</w:t>
      </w:r>
      <w:r w:rsidR="00E807C4" w:rsidRPr="00E807C4">
        <w:rPr>
          <w:sz w:val="20"/>
        </w:rPr>
        <w:t xml:space="preserve"> </w:t>
      </w:r>
      <w:r w:rsidR="00E807C4" w:rsidRPr="00E733BF">
        <w:rPr>
          <w:sz w:val="20"/>
        </w:rPr>
        <w:t>2024</w:t>
      </w:r>
      <w:r w:rsidR="00E807C4">
        <w:rPr>
          <w:rFonts w:hint="eastAsia"/>
          <w:sz w:val="20"/>
          <w:lang w:eastAsia="zh-CN"/>
        </w:rPr>
        <w:t>.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C0E3" w14:textId="77777777" w:rsidR="00BC6C54" w:rsidRDefault="00BC6C54" w:rsidP="00431340">
      <w:pPr>
        <w:spacing w:after="0" w:line="240" w:lineRule="auto"/>
      </w:pPr>
      <w:r>
        <w:separator/>
      </w:r>
    </w:p>
  </w:endnote>
  <w:endnote w:type="continuationSeparator" w:id="0">
    <w:p w14:paraId="491EC9F3" w14:textId="77777777" w:rsidR="00BC6C54" w:rsidRDefault="00BC6C54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0443" w14:textId="77777777" w:rsidR="00BC6C54" w:rsidRDefault="00BC6C54" w:rsidP="00431340">
      <w:pPr>
        <w:spacing w:after="0" w:line="240" w:lineRule="auto"/>
      </w:pPr>
      <w:r>
        <w:separator/>
      </w:r>
    </w:p>
  </w:footnote>
  <w:footnote w:type="continuationSeparator" w:id="0">
    <w:p w14:paraId="744CC524" w14:textId="77777777" w:rsidR="00BC6C54" w:rsidRDefault="00BC6C54" w:rsidP="00431340">
      <w:pPr>
        <w:spacing w:after="0" w:line="240" w:lineRule="auto"/>
      </w:pPr>
      <w:r>
        <w:continuationSeparator/>
      </w:r>
    </w:p>
  </w:footnote>
  <w:footnote w:id="1">
    <w:p w14:paraId="1DA89215" w14:textId="1278643F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330268" w:rsidRPr="00330268">
        <w:rPr>
          <w:sz w:val="18"/>
          <w:szCs w:val="18"/>
        </w:rPr>
        <w:t>zhengyin2@gzgs.edu.cn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15715"/>
    <w:rsid w:val="0001645F"/>
    <w:rsid w:val="000873E7"/>
    <w:rsid w:val="000B351C"/>
    <w:rsid w:val="00105898"/>
    <w:rsid w:val="001C51B3"/>
    <w:rsid w:val="00234209"/>
    <w:rsid w:val="002537DA"/>
    <w:rsid w:val="002A0A1C"/>
    <w:rsid w:val="002A2B3C"/>
    <w:rsid w:val="002D5917"/>
    <w:rsid w:val="00303563"/>
    <w:rsid w:val="00313214"/>
    <w:rsid w:val="00330268"/>
    <w:rsid w:val="00366801"/>
    <w:rsid w:val="00372579"/>
    <w:rsid w:val="003B0ABD"/>
    <w:rsid w:val="003D7CC4"/>
    <w:rsid w:val="00431340"/>
    <w:rsid w:val="004B08E0"/>
    <w:rsid w:val="004B7E87"/>
    <w:rsid w:val="004C7508"/>
    <w:rsid w:val="004D1125"/>
    <w:rsid w:val="004E1315"/>
    <w:rsid w:val="0059506C"/>
    <w:rsid w:val="005B2D03"/>
    <w:rsid w:val="005B77D8"/>
    <w:rsid w:val="00646E7D"/>
    <w:rsid w:val="00654033"/>
    <w:rsid w:val="00665C88"/>
    <w:rsid w:val="00673656"/>
    <w:rsid w:val="006D3652"/>
    <w:rsid w:val="0070599D"/>
    <w:rsid w:val="00721E11"/>
    <w:rsid w:val="007679DD"/>
    <w:rsid w:val="00772B06"/>
    <w:rsid w:val="007752C7"/>
    <w:rsid w:val="0078067E"/>
    <w:rsid w:val="00781D43"/>
    <w:rsid w:val="007D131A"/>
    <w:rsid w:val="00827794"/>
    <w:rsid w:val="00833C67"/>
    <w:rsid w:val="008455B8"/>
    <w:rsid w:val="008B3C30"/>
    <w:rsid w:val="009C71BA"/>
    <w:rsid w:val="009F0541"/>
    <w:rsid w:val="00BC6C54"/>
    <w:rsid w:val="00BC6EF6"/>
    <w:rsid w:val="00BE265A"/>
    <w:rsid w:val="00BF77A7"/>
    <w:rsid w:val="00C17F75"/>
    <w:rsid w:val="00C2205F"/>
    <w:rsid w:val="00C4616B"/>
    <w:rsid w:val="00C67487"/>
    <w:rsid w:val="00CA2B72"/>
    <w:rsid w:val="00CC179B"/>
    <w:rsid w:val="00CC5F76"/>
    <w:rsid w:val="00CF1109"/>
    <w:rsid w:val="00D10E69"/>
    <w:rsid w:val="00D753D4"/>
    <w:rsid w:val="00DD4FF9"/>
    <w:rsid w:val="00E733BF"/>
    <w:rsid w:val="00E7783E"/>
    <w:rsid w:val="00E807C4"/>
    <w:rsid w:val="00F55548"/>
    <w:rsid w:val="00FB5DC4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paragraph" w:customStyle="1" w:styleId="a7">
    <w:name w:val="说权摘"/>
    <w:basedOn w:val="a"/>
    <w:rsid w:val="00E7783E"/>
    <w:pPr>
      <w:widowControl w:val="0"/>
      <w:spacing w:after="0" w:line="240" w:lineRule="auto"/>
      <w:ind w:firstLineChars="200" w:firstLine="200"/>
      <w:jc w:val="both"/>
    </w:pPr>
    <w:rPr>
      <w:rFonts w:ascii="Times New Roman" w:eastAsia="楷体_GB2312" w:hAnsi="Times New Roman" w:cs="Times New Roman"/>
      <w:kern w:val="2"/>
      <w:sz w:val="30"/>
      <w:szCs w:val="24"/>
      <w:lang w:val="en-US" w:eastAsia="zh-CN"/>
    </w:rPr>
  </w:style>
  <w:style w:type="paragraph" w:styleId="2">
    <w:name w:val="Body Text Indent 2"/>
    <w:basedOn w:val="a"/>
    <w:link w:val="20"/>
    <w:rsid w:val="00E7783E"/>
    <w:pPr>
      <w:spacing w:before="480" w:after="480" w:line="480" w:lineRule="exact"/>
      <w:ind w:firstLineChars="200" w:firstLine="600"/>
      <w:jc w:val="both"/>
    </w:pPr>
    <w:rPr>
      <w:rFonts w:ascii="Times New Roman" w:eastAsia="楷体_GB2312" w:hAnsi="Times New Roman" w:cs="Times New Roman"/>
      <w:kern w:val="2"/>
      <w:sz w:val="30"/>
      <w:szCs w:val="24"/>
      <w:lang w:val="en-US" w:eastAsia="zh-CN"/>
    </w:rPr>
  </w:style>
  <w:style w:type="character" w:customStyle="1" w:styleId="20">
    <w:name w:val="正文文本缩进 2 字符"/>
    <w:basedOn w:val="a0"/>
    <w:link w:val="2"/>
    <w:rsid w:val="00E7783E"/>
    <w:rPr>
      <w:rFonts w:ascii="Times New Roman" w:eastAsia="楷体_GB2312" w:hAnsi="Times New Roman" w:cs="Times New Roman"/>
      <w:kern w:val="2"/>
      <w:sz w:val="30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Yin Zheng</cp:lastModifiedBy>
  <cp:revision>17</cp:revision>
  <dcterms:created xsi:type="dcterms:W3CDTF">2026-04-29T09:49:00Z</dcterms:created>
  <dcterms:modified xsi:type="dcterms:W3CDTF">2026-04-30T05:17:00Z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