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3C91556" w:rsidR="00431340" w:rsidRPr="00C67487" w:rsidRDefault="00555FCC" w:rsidP="00C67487">
      <w:pPr>
        <w:pStyle w:val="Els-Title"/>
      </w:pPr>
      <w:r>
        <w:t xml:space="preserve">Evaluation of </w:t>
      </w:r>
      <w:r w:rsidR="00C100C1">
        <w:t xml:space="preserve">sustainable functional noodles </w:t>
      </w:r>
      <w:r>
        <w:t xml:space="preserve">made with upcycled ingredients for human gut health </w:t>
      </w:r>
    </w:p>
    <w:p w14:paraId="5E774EED" w14:textId="37D78796" w:rsidR="00673656" w:rsidRPr="009C71BA" w:rsidRDefault="000D53BE" w:rsidP="00673656">
      <w:pPr>
        <w:pStyle w:val="Els-Author"/>
        <w:ind w:right="2"/>
        <w:rPr>
          <w:sz w:val="24"/>
          <w:szCs w:val="24"/>
        </w:rPr>
      </w:pPr>
      <w:r>
        <w:rPr>
          <w:sz w:val="24"/>
          <w:szCs w:val="24"/>
          <w:lang w:val="nb-NO"/>
        </w:rPr>
        <w:t>S.M. Hon</w:t>
      </w:r>
      <w:r w:rsidR="00C67487" w:rsidRPr="009C71BA">
        <w:rPr>
          <w:sz w:val="24"/>
          <w:szCs w:val="24"/>
          <w:vertAlign w:val="superscript"/>
          <w:lang w:val="nb-NO"/>
        </w:rPr>
        <w:t>a</w:t>
      </w:r>
      <w:r w:rsidR="00673656" w:rsidRPr="009C71BA">
        <w:rPr>
          <w:sz w:val="24"/>
          <w:szCs w:val="24"/>
          <w:vertAlign w:val="superscript"/>
        </w:rPr>
        <w:footnoteReference w:id="1"/>
      </w:r>
      <w:r w:rsidR="00673656" w:rsidRPr="009C71BA">
        <w:rPr>
          <w:sz w:val="24"/>
          <w:szCs w:val="24"/>
          <w:lang w:val="nb-NO"/>
        </w:rPr>
        <w:t xml:space="preserve">, </w:t>
      </w:r>
      <w:r>
        <w:rPr>
          <w:sz w:val="24"/>
          <w:szCs w:val="24"/>
          <w:lang w:val="nb-NO"/>
        </w:rPr>
        <w:t>Lee J.</w:t>
      </w:r>
      <w:r>
        <w:rPr>
          <w:sz w:val="24"/>
          <w:szCs w:val="24"/>
          <w:vertAlign w:val="superscript"/>
          <w:lang w:val="nb-NO"/>
        </w:rPr>
        <w:t>a</w:t>
      </w:r>
      <w:r>
        <w:rPr>
          <w:sz w:val="24"/>
          <w:szCs w:val="24"/>
          <w:lang w:val="nb-NO"/>
        </w:rPr>
        <w:t>, Tan Y.W.M.</w:t>
      </w:r>
      <w:r w:rsidRPr="000D53BE">
        <w:rPr>
          <w:sz w:val="24"/>
          <w:szCs w:val="24"/>
          <w:vertAlign w:val="superscript"/>
          <w:lang w:val="nb-NO"/>
        </w:rPr>
        <w:t xml:space="preserve"> </w:t>
      </w:r>
      <w:r>
        <w:rPr>
          <w:sz w:val="24"/>
          <w:szCs w:val="24"/>
          <w:vertAlign w:val="superscript"/>
          <w:lang w:val="nb-NO"/>
        </w:rPr>
        <w:t>a</w:t>
      </w:r>
      <w:r>
        <w:rPr>
          <w:sz w:val="24"/>
          <w:szCs w:val="24"/>
          <w:lang w:val="nb-NO"/>
        </w:rPr>
        <w:t>, Choo M.S.C.</w:t>
      </w:r>
      <w:r w:rsidRPr="000D53BE">
        <w:rPr>
          <w:sz w:val="24"/>
          <w:szCs w:val="24"/>
          <w:vertAlign w:val="superscript"/>
          <w:lang w:val="nb-NO"/>
        </w:rPr>
        <w:t xml:space="preserve"> </w:t>
      </w:r>
      <w:r>
        <w:rPr>
          <w:sz w:val="24"/>
          <w:szCs w:val="24"/>
          <w:vertAlign w:val="superscript"/>
          <w:lang w:val="nb-NO"/>
        </w:rPr>
        <w:t>a</w:t>
      </w:r>
      <w:r>
        <w:rPr>
          <w:sz w:val="24"/>
          <w:szCs w:val="24"/>
          <w:lang w:val="nb-NO"/>
        </w:rPr>
        <w:t>, Heng K.S.</w:t>
      </w:r>
      <w:r w:rsidRPr="000D53BE">
        <w:rPr>
          <w:sz w:val="24"/>
          <w:szCs w:val="24"/>
          <w:vertAlign w:val="superscript"/>
          <w:lang w:val="nb-NO"/>
        </w:rPr>
        <w:t xml:space="preserve"> </w:t>
      </w:r>
      <w:r w:rsidRPr="009C71BA">
        <w:rPr>
          <w:sz w:val="24"/>
          <w:szCs w:val="24"/>
          <w:vertAlign w:val="superscript"/>
          <w:lang w:val="nb-NO"/>
        </w:rPr>
        <w:t>b</w:t>
      </w:r>
      <w:r>
        <w:rPr>
          <w:sz w:val="24"/>
          <w:szCs w:val="24"/>
          <w:lang w:val="nb-NO"/>
        </w:rPr>
        <w:t>, Leong F.</w:t>
      </w:r>
      <w:r w:rsidR="00673656" w:rsidRPr="009C71BA">
        <w:rPr>
          <w:sz w:val="24"/>
          <w:szCs w:val="24"/>
          <w:vertAlign w:val="superscript"/>
          <w:lang w:val="nb-NO"/>
        </w:rPr>
        <w:t>b</w:t>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7709A5E7" w14:textId="77777777" w:rsidR="00D91BEE" w:rsidRDefault="004C7508" w:rsidP="00234209">
      <w:pPr>
        <w:pStyle w:val="Els-Affiliation"/>
        <w:rPr>
          <w:lang w:val="nb-NO"/>
        </w:rPr>
      </w:pPr>
      <w:r>
        <w:rPr>
          <w:vertAlign w:val="superscript"/>
          <w:lang w:val="nb-NO"/>
        </w:rPr>
        <w:t>a</w:t>
      </w:r>
      <w:r w:rsidRPr="00234209">
        <w:rPr>
          <w:lang w:val="nb-NO"/>
        </w:rPr>
        <w:t xml:space="preserve"> </w:t>
      </w:r>
      <w:r w:rsidR="000D53BE">
        <w:rPr>
          <w:lang w:val="nb-NO"/>
        </w:rPr>
        <w:t>Schook of Applied Science</w:t>
      </w:r>
      <w:r>
        <w:rPr>
          <w:lang w:val="nb-NO"/>
        </w:rPr>
        <w:t xml:space="preserve">, </w:t>
      </w:r>
      <w:r w:rsidR="000D53BE">
        <w:rPr>
          <w:lang w:val="nb-NO"/>
        </w:rPr>
        <w:t>Republic Polytechnic</w:t>
      </w:r>
      <w:r>
        <w:rPr>
          <w:lang w:val="nb-NO"/>
        </w:rPr>
        <w:t xml:space="preserve">, </w:t>
      </w:r>
      <w:r w:rsidR="00D91BEE">
        <w:rPr>
          <w:lang w:val="nb-NO"/>
        </w:rPr>
        <w:t>Singapore 738964</w:t>
      </w:r>
      <w:r>
        <w:rPr>
          <w:lang w:val="nb-NO"/>
        </w:rPr>
        <w:t xml:space="preserve">, </w:t>
      </w:r>
      <w:r w:rsidR="00D91BEE">
        <w:rPr>
          <w:lang w:val="nb-NO"/>
        </w:rPr>
        <w:t xml:space="preserve"> </w:t>
      </w:r>
    </w:p>
    <w:p w14:paraId="652CE03F" w14:textId="4C167443" w:rsidR="00431340" w:rsidRPr="00234209" w:rsidRDefault="00D91BEE" w:rsidP="00234209">
      <w:pPr>
        <w:pStyle w:val="Els-Affiliation"/>
        <w:rPr>
          <w:iCs/>
        </w:rPr>
      </w:pPr>
      <w:r>
        <w:rPr>
          <w:vertAlign w:val="superscript"/>
          <w:lang w:val="nb-NO"/>
        </w:rPr>
        <w:t>b</w:t>
      </w:r>
      <w:r w:rsidRPr="00234209">
        <w:rPr>
          <w:lang w:val="nb-NO"/>
        </w:rPr>
        <w:t xml:space="preserve"> </w:t>
      </w:r>
      <w:r>
        <w:rPr>
          <w:lang w:val="nb-NO"/>
        </w:rPr>
        <w:t>Kosmode Health Pte Ltd, Singapore 139651</w:t>
      </w:r>
    </w:p>
    <w:p w14:paraId="05A3C6FA" w14:textId="4C1752A3" w:rsidR="00431340" w:rsidRDefault="00431340" w:rsidP="00431340">
      <w:pPr>
        <w:pStyle w:val="Els-Affiliation"/>
        <w:spacing w:after="400"/>
        <w:rPr>
          <w:lang w:val="nb-NO"/>
        </w:rPr>
      </w:pPr>
    </w:p>
    <w:p w14:paraId="0B1D3837" w14:textId="77777777" w:rsidR="000D53BE" w:rsidRPr="000D53BE" w:rsidRDefault="000D53BE" w:rsidP="000D53BE">
      <w:pPr>
        <w:pStyle w:val="Els-Abstract-head"/>
        <w:rPr>
          <w:lang w:val="nb-NO"/>
        </w:rPr>
      </w:pP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6A282EE5" w14:textId="718E80D1" w:rsidR="005B3505" w:rsidRDefault="00555FCC" w:rsidP="00180CD9">
      <w:pPr>
        <w:pStyle w:val="Els-Abstract-head"/>
        <w:spacing w:before="120" w:after="0" w:line="240" w:lineRule="auto"/>
        <w:jc w:val="both"/>
        <w:rPr>
          <w:b w:val="0"/>
          <w:sz w:val="20"/>
        </w:rPr>
      </w:pPr>
      <w:proofErr w:type="spellStart"/>
      <w:r w:rsidRPr="00261CBA">
        <w:rPr>
          <w:b w:val="0"/>
          <w:sz w:val="20"/>
        </w:rPr>
        <w:t>ProTEGO</w:t>
      </w:r>
      <w:proofErr w:type="spellEnd"/>
      <w:r w:rsidRPr="00261CBA">
        <w:rPr>
          <w:b w:val="0"/>
          <w:sz w:val="20"/>
        </w:rPr>
        <w:t xml:space="preserve">, meaning Protein </w:t>
      </w:r>
      <w:proofErr w:type="gramStart"/>
      <w:r w:rsidRPr="00261CBA">
        <w:rPr>
          <w:b w:val="0"/>
          <w:sz w:val="20"/>
        </w:rPr>
        <w:t>Protects (‘</w:t>
      </w:r>
      <w:proofErr w:type="spellStart"/>
      <w:proofErr w:type="gramEnd"/>
      <w:r w:rsidRPr="00261CBA">
        <w:rPr>
          <w:b w:val="0"/>
          <w:sz w:val="20"/>
        </w:rPr>
        <w:t>tego</w:t>
      </w:r>
      <w:proofErr w:type="spellEnd"/>
      <w:r w:rsidRPr="00261CBA">
        <w:rPr>
          <w:b w:val="0"/>
          <w:sz w:val="20"/>
        </w:rPr>
        <w:t xml:space="preserve">’ in </w:t>
      </w:r>
      <w:proofErr w:type="spellStart"/>
      <w:r w:rsidRPr="00261CBA">
        <w:rPr>
          <w:b w:val="0"/>
          <w:sz w:val="20"/>
        </w:rPr>
        <w:t>latin</w:t>
      </w:r>
      <w:proofErr w:type="spellEnd"/>
      <w:r w:rsidRPr="00261CBA">
        <w:rPr>
          <w:b w:val="0"/>
          <w:sz w:val="20"/>
        </w:rPr>
        <w:t xml:space="preserve">), </w:t>
      </w:r>
      <w:r w:rsidR="00261CBA">
        <w:rPr>
          <w:b w:val="0"/>
          <w:sz w:val="20"/>
        </w:rPr>
        <w:t>are</w:t>
      </w:r>
      <w:r w:rsidRPr="00261CBA">
        <w:rPr>
          <w:b w:val="0"/>
          <w:sz w:val="20"/>
        </w:rPr>
        <w:t xml:space="preserve"> functional </w:t>
      </w:r>
      <w:r w:rsidR="00261CBA">
        <w:rPr>
          <w:b w:val="0"/>
          <w:sz w:val="20"/>
        </w:rPr>
        <w:t xml:space="preserve">noodles </w:t>
      </w:r>
      <w:r w:rsidRPr="00261CBA">
        <w:rPr>
          <w:b w:val="0"/>
          <w:sz w:val="20"/>
        </w:rPr>
        <w:t>designed with purpose using upcycled ingredients</w:t>
      </w:r>
      <w:r w:rsidR="00261CBA">
        <w:rPr>
          <w:b w:val="0"/>
          <w:sz w:val="20"/>
        </w:rPr>
        <w:t xml:space="preserve"> such as spent </w:t>
      </w:r>
      <w:r w:rsidR="00F70AC5">
        <w:rPr>
          <w:b w:val="0"/>
          <w:sz w:val="20"/>
        </w:rPr>
        <w:t xml:space="preserve">barley </w:t>
      </w:r>
      <w:r w:rsidR="00261CBA">
        <w:rPr>
          <w:b w:val="0"/>
          <w:sz w:val="20"/>
        </w:rPr>
        <w:t>grains</w:t>
      </w:r>
      <w:r w:rsidR="00F70AC5" w:rsidRPr="00261CBA">
        <w:rPr>
          <w:b w:val="0"/>
          <w:sz w:val="20"/>
        </w:rPr>
        <w:t xml:space="preserve"> [1].</w:t>
      </w:r>
      <w:r w:rsidR="00261CBA">
        <w:rPr>
          <w:b w:val="0"/>
          <w:sz w:val="20"/>
        </w:rPr>
        <w:t xml:space="preserve"> </w:t>
      </w:r>
      <w:r w:rsidRPr="00261CBA">
        <w:rPr>
          <w:b w:val="0"/>
          <w:sz w:val="20"/>
        </w:rPr>
        <w:t>The plant-based noodles are high in protein (32g per 100g), high in fiber (13g per 100 g)</w:t>
      </w:r>
      <w:r w:rsidR="00296665" w:rsidRPr="00261CBA">
        <w:rPr>
          <w:b w:val="0"/>
          <w:sz w:val="20"/>
        </w:rPr>
        <w:t xml:space="preserve"> and with low glycemic index (GI) values</w:t>
      </w:r>
      <w:r w:rsidRPr="00261CBA">
        <w:rPr>
          <w:b w:val="0"/>
          <w:sz w:val="20"/>
        </w:rPr>
        <w:t xml:space="preserve"> </w:t>
      </w:r>
      <w:r w:rsidR="00665C88" w:rsidRPr="00261CBA">
        <w:rPr>
          <w:b w:val="0"/>
          <w:sz w:val="20"/>
        </w:rPr>
        <w:t>[</w:t>
      </w:r>
      <w:r w:rsidR="00C100C1">
        <w:rPr>
          <w:b w:val="0"/>
          <w:sz w:val="20"/>
        </w:rPr>
        <w:t>2</w:t>
      </w:r>
      <w:r w:rsidR="00665C88" w:rsidRPr="00261CBA">
        <w:rPr>
          <w:b w:val="0"/>
          <w:sz w:val="20"/>
        </w:rPr>
        <w:t>]</w:t>
      </w:r>
      <w:r w:rsidR="004C7508" w:rsidRPr="00261CBA">
        <w:rPr>
          <w:b w:val="0"/>
          <w:sz w:val="20"/>
        </w:rPr>
        <w:t xml:space="preserve">. </w:t>
      </w:r>
      <w:r w:rsidR="00261CBA">
        <w:rPr>
          <w:b w:val="0"/>
          <w:sz w:val="20"/>
        </w:rPr>
        <w:t xml:space="preserve">These staples are suitable for </w:t>
      </w:r>
      <w:r w:rsidR="008A7096">
        <w:rPr>
          <w:b w:val="0"/>
          <w:sz w:val="20"/>
        </w:rPr>
        <w:t xml:space="preserve">wide range of </w:t>
      </w:r>
      <w:r w:rsidR="005B3505">
        <w:rPr>
          <w:b w:val="0"/>
          <w:sz w:val="20"/>
        </w:rPr>
        <w:t>consumers,</w:t>
      </w:r>
      <w:r w:rsidR="00261CBA">
        <w:rPr>
          <w:b w:val="0"/>
          <w:sz w:val="20"/>
        </w:rPr>
        <w:t xml:space="preserve"> especially those</w:t>
      </w:r>
      <w:r w:rsidR="008A7096">
        <w:rPr>
          <w:b w:val="0"/>
          <w:sz w:val="20"/>
        </w:rPr>
        <w:t xml:space="preserve"> who are keen to manage their sugar intake and on a low-carb lifestyle. </w:t>
      </w:r>
      <w:r w:rsidR="00261CBA">
        <w:rPr>
          <w:b w:val="0"/>
          <w:sz w:val="20"/>
        </w:rPr>
        <w:t xml:space="preserve"> </w:t>
      </w:r>
    </w:p>
    <w:p w14:paraId="1B618E98" w14:textId="3DB45E77" w:rsidR="00296665" w:rsidRPr="005B3505" w:rsidRDefault="008A7096" w:rsidP="005B3505">
      <w:pPr>
        <w:pStyle w:val="Els-Abstract-head"/>
        <w:spacing w:before="120" w:after="0" w:line="240" w:lineRule="auto"/>
        <w:jc w:val="both"/>
        <w:rPr>
          <w:b w:val="0"/>
        </w:rPr>
      </w:pPr>
      <w:r>
        <w:rPr>
          <w:b w:val="0"/>
          <w:sz w:val="20"/>
        </w:rPr>
        <w:t xml:space="preserve">Laboratory analysis showed that </w:t>
      </w:r>
      <w:proofErr w:type="spellStart"/>
      <w:r>
        <w:rPr>
          <w:b w:val="0"/>
          <w:sz w:val="20"/>
        </w:rPr>
        <w:t>ProTEGO</w:t>
      </w:r>
      <w:proofErr w:type="spellEnd"/>
      <w:r>
        <w:rPr>
          <w:b w:val="0"/>
          <w:sz w:val="20"/>
        </w:rPr>
        <w:t xml:space="preserve"> noodles contain lesser than 100mg of potassium per 100g noodles</w:t>
      </w:r>
      <w:r w:rsidR="00180CD9">
        <w:rPr>
          <w:b w:val="0"/>
          <w:sz w:val="20"/>
        </w:rPr>
        <w:t xml:space="preserve"> and at least 25% less sodium compared to regular similar products.</w:t>
      </w:r>
      <w:r w:rsidR="005B3505">
        <w:rPr>
          <w:b w:val="0"/>
          <w:sz w:val="20"/>
        </w:rPr>
        <w:t xml:space="preserve"> </w:t>
      </w:r>
      <w:r w:rsidR="00604B83" w:rsidRPr="005B3505">
        <w:rPr>
          <w:b w:val="0"/>
          <w:noProof/>
          <w:spacing w:val="4"/>
          <w:sz w:val="20"/>
          <w:lang w:val="en-SG"/>
        </w:rPr>
        <w:t xml:space="preserve">ProTEGO </w:t>
      </w:r>
      <w:r w:rsidR="00604B83" w:rsidRPr="005B3505">
        <w:rPr>
          <w:b w:val="0"/>
          <w:noProof/>
          <w:spacing w:val="4"/>
          <w:sz w:val="20"/>
          <w:lang w:val="en-SG"/>
        </w:rPr>
        <w:t>noodles</w:t>
      </w:r>
      <w:r w:rsidR="00604B83" w:rsidRPr="005B3505">
        <w:rPr>
          <w:b w:val="0"/>
          <w:noProof/>
          <w:spacing w:val="4"/>
          <w:sz w:val="20"/>
          <w:lang w:val="en-SG"/>
        </w:rPr>
        <w:t xml:space="preserve"> </w:t>
      </w:r>
      <w:r w:rsidR="005B3505">
        <w:rPr>
          <w:b w:val="0"/>
          <w:noProof/>
          <w:spacing w:val="4"/>
          <w:sz w:val="20"/>
          <w:lang w:val="en-SG"/>
        </w:rPr>
        <w:t xml:space="preserve">were </w:t>
      </w:r>
      <w:r w:rsidR="00604B83" w:rsidRPr="005B3505">
        <w:rPr>
          <w:b w:val="0"/>
          <w:noProof/>
          <w:spacing w:val="4"/>
          <w:sz w:val="20"/>
          <w:lang w:val="en-SG"/>
        </w:rPr>
        <w:t>subjected to in</w:t>
      </w:r>
      <w:r w:rsidR="00604B83" w:rsidRPr="005B3505">
        <w:rPr>
          <w:b w:val="0"/>
          <w:noProof/>
          <w:spacing w:val="4"/>
          <w:sz w:val="20"/>
          <w:lang w:val="en-SG"/>
        </w:rPr>
        <w:t>-</w:t>
      </w:r>
      <w:r w:rsidR="00604B83" w:rsidRPr="005B3505">
        <w:rPr>
          <w:b w:val="0"/>
          <w:noProof/>
          <w:spacing w:val="4"/>
          <w:sz w:val="20"/>
          <w:lang w:val="en-SG"/>
        </w:rPr>
        <w:t xml:space="preserve">vitro </w:t>
      </w:r>
      <w:r w:rsidR="00604B83" w:rsidRPr="005B3505">
        <w:rPr>
          <w:b w:val="0"/>
          <w:noProof/>
          <w:spacing w:val="4"/>
          <w:sz w:val="20"/>
          <w:lang w:val="en-SG"/>
        </w:rPr>
        <w:t xml:space="preserve">digestion simulating the human </w:t>
      </w:r>
      <w:r w:rsidR="00604B83" w:rsidRPr="005B3505">
        <w:rPr>
          <w:b w:val="0"/>
          <w:noProof/>
          <w:spacing w:val="4"/>
          <w:sz w:val="20"/>
          <w:lang w:val="en-SG"/>
        </w:rPr>
        <w:t>gastrointestinal</w:t>
      </w:r>
      <w:r w:rsidR="00604B83" w:rsidRPr="005B3505">
        <w:rPr>
          <w:b w:val="0"/>
          <w:noProof/>
          <w:spacing w:val="4"/>
          <w:sz w:val="20"/>
          <w:lang w:val="en-SG"/>
        </w:rPr>
        <w:t xml:space="preserve"> tract (GIT)</w:t>
      </w:r>
      <w:r w:rsidR="00604B83" w:rsidRPr="005B3505">
        <w:rPr>
          <w:b w:val="0"/>
          <w:noProof/>
          <w:spacing w:val="4"/>
          <w:sz w:val="20"/>
          <w:lang w:val="en-SG"/>
        </w:rPr>
        <w:t xml:space="preserve"> </w:t>
      </w:r>
      <w:r w:rsidR="00604B83" w:rsidRPr="005B3505">
        <w:rPr>
          <w:b w:val="0"/>
          <w:noProof/>
          <w:spacing w:val="4"/>
          <w:sz w:val="20"/>
          <w:lang w:val="en-SG"/>
        </w:rPr>
        <w:t>following the</w:t>
      </w:r>
      <w:r w:rsidR="00604B83" w:rsidRPr="005B3505">
        <w:rPr>
          <w:b w:val="0"/>
          <w:noProof/>
          <w:spacing w:val="4"/>
          <w:sz w:val="20"/>
          <w:lang w:val="en-SG"/>
        </w:rPr>
        <w:t xml:space="preserve"> INFOGEST 2.0 protocol </w:t>
      </w:r>
      <w:r w:rsidR="00604B83" w:rsidRPr="005B3505">
        <w:rPr>
          <w:b w:val="0"/>
          <w:noProof/>
          <w:spacing w:val="4"/>
          <w:sz w:val="20"/>
          <w:lang w:val="en-SG"/>
        </w:rPr>
        <w:t>with the appropriate</w:t>
      </w:r>
      <w:r w:rsidR="00604B83" w:rsidRPr="005B3505">
        <w:rPr>
          <w:b w:val="0"/>
          <w:noProof/>
          <w:spacing w:val="4"/>
          <w:sz w:val="20"/>
          <w:lang w:val="en-SG"/>
        </w:rPr>
        <w:t xml:space="preserve"> pH and temperature.</w:t>
      </w:r>
      <w:r w:rsidR="00180CD9" w:rsidRPr="005B3505">
        <w:rPr>
          <w:b w:val="0"/>
          <w:noProof/>
          <w:spacing w:val="4"/>
          <w:sz w:val="20"/>
          <w:lang w:val="en-SG"/>
        </w:rPr>
        <w:t xml:space="preserve"> </w:t>
      </w:r>
      <w:r w:rsidR="00296665" w:rsidRPr="005B3505">
        <w:rPr>
          <w:b w:val="0"/>
          <w:noProof/>
          <w:spacing w:val="4"/>
          <w:sz w:val="20"/>
          <w:lang w:val="en-SG"/>
        </w:rPr>
        <w:t>E</w:t>
      </w:r>
      <w:r w:rsidR="00296665" w:rsidRPr="005B3505">
        <w:rPr>
          <w:b w:val="0"/>
          <w:noProof/>
          <w:spacing w:val="4"/>
          <w:sz w:val="20"/>
          <w:lang w:val="en-SG"/>
        </w:rPr>
        <w:t>valuat</w:t>
      </w:r>
      <w:r w:rsidR="00296665" w:rsidRPr="005B3505">
        <w:rPr>
          <w:b w:val="0"/>
          <w:noProof/>
          <w:spacing w:val="4"/>
          <w:sz w:val="20"/>
          <w:lang w:val="en-SG"/>
        </w:rPr>
        <w:t>ion of</w:t>
      </w:r>
      <w:r w:rsidR="00604B83" w:rsidRPr="005B3505">
        <w:rPr>
          <w:b w:val="0"/>
          <w:noProof/>
          <w:spacing w:val="4"/>
          <w:sz w:val="20"/>
          <w:lang w:val="en-SG"/>
        </w:rPr>
        <w:t xml:space="preserve"> the</w:t>
      </w:r>
      <w:r w:rsidR="00261CBA" w:rsidRPr="005B3505">
        <w:rPr>
          <w:b w:val="0"/>
          <w:noProof/>
          <w:spacing w:val="4"/>
          <w:sz w:val="20"/>
          <w:lang w:val="en-SG"/>
        </w:rPr>
        <w:t xml:space="preserve"> undigested and</w:t>
      </w:r>
      <w:r w:rsidR="00604B83" w:rsidRPr="005B3505">
        <w:rPr>
          <w:b w:val="0"/>
          <w:noProof/>
          <w:spacing w:val="4"/>
          <w:sz w:val="20"/>
          <w:lang w:val="en-SG"/>
        </w:rPr>
        <w:t xml:space="preserve"> digested</w:t>
      </w:r>
      <w:r w:rsidR="00296665" w:rsidRPr="005B3505">
        <w:rPr>
          <w:b w:val="0"/>
          <w:noProof/>
          <w:spacing w:val="4"/>
          <w:sz w:val="20"/>
          <w:lang w:val="en-SG"/>
        </w:rPr>
        <w:t xml:space="preserve"> ProTEGO noodles using m</w:t>
      </w:r>
      <w:r w:rsidR="00296665" w:rsidRPr="005B3505">
        <w:rPr>
          <w:b w:val="0"/>
          <w:noProof/>
          <w:spacing w:val="4"/>
          <w:sz w:val="20"/>
          <w:lang w:val="en-SG"/>
        </w:rPr>
        <w:t>icrob</w:t>
      </w:r>
      <w:r w:rsidR="00296665" w:rsidRPr="005B3505">
        <w:rPr>
          <w:b w:val="0"/>
          <w:noProof/>
          <w:spacing w:val="4"/>
          <w:sz w:val="20"/>
          <w:lang w:val="en-SG"/>
        </w:rPr>
        <w:t xml:space="preserve">iological studies with inulin as prebiotic control, a </w:t>
      </w:r>
      <w:r w:rsidR="00296665" w:rsidRPr="005B3505">
        <w:rPr>
          <w:b w:val="0"/>
          <w:noProof/>
          <w:spacing w:val="4"/>
          <w:sz w:val="20"/>
          <w:lang w:val="en-SG"/>
        </w:rPr>
        <w:t xml:space="preserve">probiotic strain </w:t>
      </w:r>
      <w:r w:rsidR="00296665" w:rsidRPr="005B3505">
        <w:rPr>
          <w:b w:val="0"/>
          <w:noProof/>
          <w:spacing w:val="4"/>
          <w:sz w:val="20"/>
          <w:lang w:val="en-SG"/>
        </w:rPr>
        <w:t>(</w:t>
      </w:r>
      <w:r w:rsidR="00296665" w:rsidRPr="005B3505">
        <w:rPr>
          <w:b w:val="0"/>
          <w:i/>
          <w:iCs/>
          <w:noProof/>
          <w:spacing w:val="4"/>
          <w:sz w:val="20"/>
          <w:lang w:val="en-SG"/>
        </w:rPr>
        <w:t>Lactobacillus paracasei</w:t>
      </w:r>
      <w:r w:rsidR="00296665" w:rsidRPr="005B3505">
        <w:rPr>
          <w:b w:val="0"/>
          <w:i/>
          <w:iCs/>
          <w:noProof/>
          <w:spacing w:val="4"/>
          <w:sz w:val="20"/>
          <w:lang w:val="en-SG"/>
        </w:rPr>
        <w:t>)</w:t>
      </w:r>
      <w:r w:rsidR="00296665" w:rsidRPr="005B3505">
        <w:rPr>
          <w:b w:val="0"/>
          <w:noProof/>
          <w:spacing w:val="4"/>
          <w:sz w:val="20"/>
          <w:lang w:val="en-SG"/>
        </w:rPr>
        <w:t xml:space="preserve"> and </w:t>
      </w:r>
      <w:r w:rsidR="005B3505">
        <w:rPr>
          <w:b w:val="0"/>
          <w:noProof/>
          <w:spacing w:val="4"/>
          <w:sz w:val="20"/>
          <w:lang w:val="en-SG"/>
        </w:rPr>
        <w:t>t</w:t>
      </w:r>
      <w:r w:rsidR="00296665" w:rsidRPr="005B3505">
        <w:rPr>
          <w:b w:val="0"/>
          <w:noProof/>
          <w:spacing w:val="4"/>
          <w:sz w:val="20"/>
          <w:lang w:val="en-SG"/>
        </w:rPr>
        <w:t>wo pathogenic strains</w:t>
      </w:r>
      <w:r w:rsidR="00296665" w:rsidRPr="005B3505">
        <w:rPr>
          <w:b w:val="0"/>
          <w:noProof/>
          <w:spacing w:val="4"/>
          <w:sz w:val="20"/>
          <w:lang w:val="en-SG"/>
        </w:rPr>
        <w:t xml:space="preserve"> (</w:t>
      </w:r>
      <w:r w:rsidR="00296665" w:rsidRPr="005B3505">
        <w:rPr>
          <w:b w:val="0"/>
          <w:i/>
          <w:iCs/>
          <w:noProof/>
          <w:spacing w:val="4"/>
          <w:sz w:val="20"/>
          <w:lang w:val="en-SG"/>
        </w:rPr>
        <w:t>Escherichia coli</w:t>
      </w:r>
      <w:r w:rsidR="00296665" w:rsidRPr="005B3505">
        <w:rPr>
          <w:b w:val="0"/>
          <w:noProof/>
          <w:spacing w:val="4"/>
          <w:sz w:val="20"/>
          <w:lang w:val="en-SG"/>
        </w:rPr>
        <w:t xml:space="preserve"> and </w:t>
      </w:r>
      <w:r w:rsidR="00296665" w:rsidRPr="005B3505">
        <w:rPr>
          <w:b w:val="0"/>
          <w:i/>
          <w:iCs/>
          <w:noProof/>
          <w:spacing w:val="4"/>
          <w:sz w:val="20"/>
          <w:lang w:val="en-SG"/>
        </w:rPr>
        <w:t>Salmonella enterica</w:t>
      </w:r>
      <w:r w:rsidR="00296665" w:rsidRPr="005B3505">
        <w:rPr>
          <w:b w:val="0"/>
          <w:noProof/>
          <w:spacing w:val="4"/>
          <w:sz w:val="20"/>
          <w:lang w:val="en-SG"/>
        </w:rPr>
        <w:t>) was performed.</w:t>
      </w:r>
      <w:r w:rsidR="00B43730" w:rsidRPr="005B3505">
        <w:rPr>
          <w:b w:val="0"/>
          <w:noProof/>
          <w:spacing w:val="4"/>
          <w:sz w:val="20"/>
          <w:lang w:val="en-SG"/>
        </w:rPr>
        <w:t xml:space="preserve"> Inulin, a natural soluble prebiotic dietary fiber demonstrated highest growth of probiotic strain </w:t>
      </w:r>
      <w:r w:rsidR="00B43730" w:rsidRPr="005B3505">
        <w:rPr>
          <w:b w:val="0"/>
          <w:noProof/>
          <w:spacing w:val="4"/>
          <w:sz w:val="20"/>
          <w:lang w:val="en-SG"/>
        </w:rPr>
        <w:t>(</w:t>
      </w:r>
      <w:r w:rsidR="00B43730" w:rsidRPr="005B3505">
        <w:rPr>
          <w:b w:val="0"/>
          <w:i/>
          <w:iCs/>
          <w:noProof/>
          <w:spacing w:val="4"/>
          <w:sz w:val="20"/>
          <w:lang w:val="en-SG"/>
        </w:rPr>
        <w:t>Lactobacillus paracasei)</w:t>
      </w:r>
      <w:r w:rsidR="00B43730" w:rsidRPr="005B3505">
        <w:rPr>
          <w:b w:val="0"/>
          <w:noProof/>
          <w:spacing w:val="4"/>
          <w:sz w:val="20"/>
          <w:lang w:val="en-SG"/>
        </w:rPr>
        <w:t xml:space="preserve">. </w:t>
      </w:r>
      <w:r w:rsidR="00604B83" w:rsidRPr="005B3505">
        <w:rPr>
          <w:b w:val="0"/>
          <w:noProof/>
          <w:spacing w:val="4"/>
          <w:sz w:val="20"/>
          <w:lang w:val="en-SG"/>
        </w:rPr>
        <w:t>The respective bacteria colonies on agar plates showed digested ProTEGO noodles supported increased growth of probiotic strain. However, the digested ProTEGO noodles were observed to be less favourable for the pathogenic strains</w:t>
      </w:r>
      <w:r w:rsidR="00B43730" w:rsidRPr="005B3505">
        <w:rPr>
          <w:b w:val="0"/>
          <w:noProof/>
          <w:spacing w:val="4"/>
          <w:sz w:val="20"/>
          <w:lang w:val="en-SG"/>
        </w:rPr>
        <w:t xml:space="preserve"> </w:t>
      </w:r>
      <w:r w:rsidR="00B43730" w:rsidRPr="005B3505">
        <w:rPr>
          <w:b w:val="0"/>
          <w:noProof/>
          <w:spacing w:val="4"/>
          <w:sz w:val="20"/>
          <w:lang w:val="en-SG"/>
        </w:rPr>
        <w:t>(</w:t>
      </w:r>
      <w:r w:rsidR="00B43730" w:rsidRPr="005B3505">
        <w:rPr>
          <w:b w:val="0"/>
          <w:i/>
          <w:iCs/>
          <w:noProof/>
          <w:spacing w:val="4"/>
          <w:sz w:val="20"/>
          <w:lang w:val="en-SG"/>
        </w:rPr>
        <w:t>Escherichia coli</w:t>
      </w:r>
      <w:r w:rsidR="00B43730" w:rsidRPr="005B3505">
        <w:rPr>
          <w:b w:val="0"/>
          <w:noProof/>
          <w:spacing w:val="4"/>
          <w:sz w:val="20"/>
          <w:lang w:val="en-SG"/>
        </w:rPr>
        <w:t xml:space="preserve"> and </w:t>
      </w:r>
      <w:r w:rsidR="00B43730" w:rsidRPr="005B3505">
        <w:rPr>
          <w:b w:val="0"/>
          <w:i/>
          <w:iCs/>
          <w:noProof/>
          <w:spacing w:val="4"/>
          <w:sz w:val="20"/>
          <w:lang w:val="en-SG"/>
        </w:rPr>
        <w:t>Salmonella enterica</w:t>
      </w:r>
      <w:r w:rsidR="00B43730" w:rsidRPr="005B3505">
        <w:rPr>
          <w:b w:val="0"/>
          <w:noProof/>
          <w:spacing w:val="4"/>
          <w:sz w:val="20"/>
          <w:lang w:val="en-SG"/>
        </w:rPr>
        <w:t>)</w:t>
      </w:r>
      <w:r w:rsidR="00604B83" w:rsidRPr="005B3505">
        <w:rPr>
          <w:b w:val="0"/>
          <w:noProof/>
          <w:spacing w:val="4"/>
          <w:sz w:val="20"/>
          <w:lang w:val="en-SG"/>
        </w:rPr>
        <w:t xml:space="preserve">. These studies </w:t>
      </w:r>
      <w:r w:rsidR="00DB3E44" w:rsidRPr="005B3505">
        <w:rPr>
          <w:b w:val="0"/>
          <w:noProof/>
          <w:spacing w:val="4"/>
          <w:sz w:val="20"/>
          <w:lang w:val="en-SG"/>
        </w:rPr>
        <w:t xml:space="preserve">interestingly </w:t>
      </w:r>
      <w:r w:rsidR="00604B83" w:rsidRPr="005B3505">
        <w:rPr>
          <w:b w:val="0"/>
          <w:noProof/>
          <w:spacing w:val="4"/>
          <w:sz w:val="20"/>
          <w:lang w:val="en-SG"/>
        </w:rPr>
        <w:t xml:space="preserve">may suggest that ProTEGO noodles act as a sustainable functional food </w:t>
      </w:r>
      <w:r w:rsidR="00DB3E44" w:rsidRPr="005B3505">
        <w:rPr>
          <w:b w:val="0"/>
          <w:noProof/>
          <w:spacing w:val="4"/>
          <w:sz w:val="20"/>
          <w:lang w:val="en-SG"/>
        </w:rPr>
        <w:t xml:space="preserve">and </w:t>
      </w:r>
      <w:r w:rsidR="00DB3E44" w:rsidRPr="005B3505">
        <w:rPr>
          <w:b w:val="0"/>
          <w:noProof/>
          <w:spacing w:val="4"/>
          <w:sz w:val="20"/>
          <w:lang w:val="en-SG"/>
        </w:rPr>
        <w:t>exhibit selective prebiotic-like effects</w:t>
      </w:r>
      <w:r w:rsidR="00DB3E44" w:rsidRPr="005B3505">
        <w:rPr>
          <w:b w:val="0"/>
          <w:noProof/>
          <w:spacing w:val="4"/>
          <w:sz w:val="20"/>
          <w:lang w:val="en-SG"/>
        </w:rPr>
        <w:t xml:space="preserve"> </w:t>
      </w:r>
      <w:r w:rsidR="00604B83" w:rsidRPr="005B3505">
        <w:rPr>
          <w:b w:val="0"/>
          <w:noProof/>
          <w:spacing w:val="4"/>
          <w:sz w:val="20"/>
          <w:lang w:val="en-SG"/>
        </w:rPr>
        <w:t xml:space="preserve">that would  promote gut health. </w:t>
      </w:r>
    </w:p>
    <w:p w14:paraId="7FCD0547" w14:textId="23AADBF8" w:rsidR="00DB3E44" w:rsidRPr="00261CBA" w:rsidRDefault="00DB3E44" w:rsidP="00180CD9">
      <w:pPr>
        <w:spacing w:before="120" w:after="0" w:line="360" w:lineRule="auto"/>
        <w:rPr>
          <w:rFonts w:ascii="Times New Roman" w:hAnsi="Times New Roman" w:cs="Times New Roman"/>
          <w:bCs/>
          <w:noProof/>
          <w:spacing w:val="4"/>
          <w:sz w:val="20"/>
          <w:szCs w:val="20"/>
          <w:lang w:val="en-SG"/>
        </w:rPr>
      </w:pPr>
    </w:p>
    <w:p w14:paraId="64CAA368" w14:textId="3C8B7B89" w:rsidR="00555FCC" w:rsidRPr="001433CC" w:rsidRDefault="00555FCC" w:rsidP="00555FCC">
      <w:pPr>
        <w:spacing w:line="360" w:lineRule="auto"/>
        <w:rPr>
          <w:bCs/>
          <w:noProof/>
          <w:spacing w:val="4"/>
          <w:sz w:val="30"/>
          <w:szCs w:val="30"/>
          <w:lang w:val="en-SG"/>
        </w:rPr>
      </w:pPr>
    </w:p>
    <w:p w14:paraId="0AE07FD0" w14:textId="77777777" w:rsidR="002A0A1C" w:rsidRPr="00C67487" w:rsidRDefault="002A0A1C" w:rsidP="00665C88">
      <w:pPr>
        <w:pStyle w:val="Els-keywords"/>
        <w:spacing w:after="120" w:line="240" w:lineRule="auto"/>
        <w:rPr>
          <w:b/>
          <w:sz w:val="20"/>
        </w:rPr>
      </w:pPr>
      <w:r w:rsidRPr="00C67487">
        <w:rPr>
          <w:b/>
          <w:sz w:val="20"/>
        </w:rPr>
        <w:t>References</w:t>
      </w:r>
    </w:p>
    <w:p w14:paraId="6F10E0F2" w14:textId="77777777" w:rsidR="00F70AC5" w:rsidRDefault="002A0A1C" w:rsidP="00F70AC5">
      <w:pPr>
        <w:pStyle w:val="Els-keywords"/>
        <w:spacing w:after="120" w:line="240" w:lineRule="auto"/>
        <w:rPr>
          <w:sz w:val="20"/>
        </w:rPr>
      </w:pPr>
      <w:r w:rsidRPr="00C67487">
        <w:rPr>
          <w:sz w:val="20"/>
        </w:rPr>
        <w:t xml:space="preserve">[1] </w:t>
      </w:r>
      <w:r w:rsidR="00F70AC5">
        <w:rPr>
          <w:sz w:val="20"/>
        </w:rPr>
        <w:t xml:space="preserve">P. </w:t>
      </w:r>
      <w:r w:rsidR="00F70AC5" w:rsidRPr="00F70AC5">
        <w:rPr>
          <w:sz w:val="20"/>
        </w:rPr>
        <w:t xml:space="preserve">Shi, </w:t>
      </w:r>
      <w:r w:rsidR="00F70AC5">
        <w:rPr>
          <w:sz w:val="20"/>
        </w:rPr>
        <w:t>Y.K.R. Ng</w:t>
      </w:r>
      <w:r w:rsidR="00F70AC5" w:rsidRPr="00F70AC5">
        <w:rPr>
          <w:sz w:val="20"/>
        </w:rPr>
        <w:t xml:space="preserve">, </w:t>
      </w:r>
      <w:r w:rsidR="00F70AC5">
        <w:rPr>
          <w:sz w:val="20"/>
        </w:rPr>
        <w:t xml:space="preserve">P. </w:t>
      </w:r>
      <w:r w:rsidR="00F70AC5" w:rsidRPr="00F70AC5">
        <w:rPr>
          <w:sz w:val="20"/>
        </w:rPr>
        <w:t xml:space="preserve">Vijayan, </w:t>
      </w:r>
      <w:r w:rsidR="00F70AC5">
        <w:rPr>
          <w:sz w:val="20"/>
        </w:rPr>
        <w:t xml:space="preserve">S. L. </w:t>
      </w:r>
      <w:r w:rsidR="00F70AC5" w:rsidRPr="00F70AC5">
        <w:rPr>
          <w:sz w:val="20"/>
        </w:rPr>
        <w:t xml:space="preserve">Lim and </w:t>
      </w:r>
      <w:r w:rsidR="00F70AC5">
        <w:rPr>
          <w:sz w:val="20"/>
        </w:rPr>
        <w:t xml:space="preserve">K. </w:t>
      </w:r>
      <w:r w:rsidR="00F70AC5" w:rsidRPr="00F70AC5">
        <w:rPr>
          <w:sz w:val="20"/>
        </w:rPr>
        <w:t>Bhaskaran</w:t>
      </w:r>
      <w:r w:rsidR="00F70AC5">
        <w:rPr>
          <w:sz w:val="20"/>
        </w:rPr>
        <w:t>. “</w:t>
      </w:r>
      <w:r w:rsidR="00F70AC5" w:rsidRPr="00F70AC5">
        <w:rPr>
          <w:sz w:val="20"/>
        </w:rPr>
        <w:t>Valorization of spent barley grains: isolation of protein and fibers for starch-free noodles and its effect on glycemic response in healthy individuals</w:t>
      </w:r>
      <w:r w:rsidR="00F70AC5">
        <w:rPr>
          <w:sz w:val="20"/>
        </w:rPr>
        <w:t xml:space="preserve">” </w:t>
      </w:r>
      <w:r w:rsidR="00F70AC5" w:rsidRPr="00F70AC5">
        <w:rPr>
          <w:sz w:val="20"/>
        </w:rPr>
        <w:t>Front. Sustain. Food Syst. 7:1146614. doi: 10.3389/fsufs.2023.1146614</w:t>
      </w:r>
      <w:r w:rsidR="00F70AC5">
        <w:rPr>
          <w:sz w:val="20"/>
        </w:rPr>
        <w:t xml:space="preserve"> (2023)</w:t>
      </w:r>
    </w:p>
    <w:p w14:paraId="6DCAE117" w14:textId="22F26383" w:rsidR="00F70AC5" w:rsidRDefault="002A0A1C" w:rsidP="0078067E">
      <w:pPr>
        <w:pStyle w:val="Els-keywords"/>
        <w:spacing w:after="120" w:line="240" w:lineRule="auto"/>
        <w:rPr>
          <w:sz w:val="20"/>
        </w:rPr>
      </w:pPr>
      <w:r w:rsidRPr="00C67487">
        <w:rPr>
          <w:sz w:val="20"/>
        </w:rPr>
        <w:t xml:space="preserve">[2] </w:t>
      </w:r>
      <w:r w:rsidR="00F70AC5">
        <w:rPr>
          <w:sz w:val="20"/>
        </w:rPr>
        <w:t xml:space="preserve">Kosnode Health Pte Ltd, </w:t>
      </w:r>
      <w:hyperlink r:id="rId17" w:history="1">
        <w:r w:rsidR="00F70AC5" w:rsidRPr="004946BF">
          <w:rPr>
            <w:rStyle w:val="Hyperlink"/>
            <w:sz w:val="20"/>
          </w:rPr>
          <w:t>https://kosmodehealth.com/</w:t>
        </w:r>
      </w:hyperlink>
    </w:p>
    <w:p w14:paraId="6F6D7EE9" w14:textId="77777777" w:rsidR="00F70AC5" w:rsidRPr="00F70AC5" w:rsidRDefault="00F70AC5" w:rsidP="00F70AC5">
      <w:pPr>
        <w:rPr>
          <w:lang w:val="en-US"/>
        </w:rPr>
      </w:pPr>
    </w:p>
    <w:p w14:paraId="4178CDB0" w14:textId="77777777" w:rsidR="007C0858" w:rsidRPr="007C0858" w:rsidRDefault="007C0858" w:rsidP="007C0858">
      <w:pPr>
        <w:rPr>
          <w:lang w:val="en-US"/>
        </w:rPr>
      </w:pPr>
    </w:p>
    <w:p w14:paraId="1710CEE8" w14:textId="77777777" w:rsidR="007C0858" w:rsidRPr="007C0858" w:rsidRDefault="007C0858" w:rsidP="007C0858">
      <w:pPr>
        <w:rPr>
          <w:lang w:val="en-US"/>
        </w:rPr>
      </w:pPr>
    </w:p>
    <w:sectPr w:rsidR="007C0858" w:rsidRPr="007C0858"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B34DC3" w14:textId="77777777" w:rsidR="002560D4" w:rsidRDefault="002560D4" w:rsidP="00431340">
      <w:pPr>
        <w:spacing w:after="0" w:line="240" w:lineRule="auto"/>
      </w:pPr>
      <w:r>
        <w:separator/>
      </w:r>
    </w:p>
  </w:endnote>
  <w:endnote w:type="continuationSeparator" w:id="0">
    <w:p w14:paraId="0AE14235" w14:textId="77777777" w:rsidR="002560D4" w:rsidRDefault="002560D4"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D3463" w14:textId="77777777" w:rsidR="00827794" w:rsidRDefault="008277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D731" w14:textId="77777777" w:rsidR="00827794" w:rsidRDefault="0082779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1BEA82" w14:textId="77777777" w:rsidR="00827794" w:rsidRDefault="008277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72A75" w14:textId="77777777" w:rsidR="002560D4" w:rsidRDefault="002560D4" w:rsidP="00431340">
      <w:pPr>
        <w:spacing w:after="0" w:line="240" w:lineRule="auto"/>
      </w:pPr>
      <w:r>
        <w:separator/>
      </w:r>
    </w:p>
  </w:footnote>
  <w:footnote w:type="continuationSeparator" w:id="0">
    <w:p w14:paraId="2D7D44E3" w14:textId="77777777" w:rsidR="002560D4" w:rsidRDefault="002560D4" w:rsidP="00431340">
      <w:pPr>
        <w:spacing w:after="0" w:line="240" w:lineRule="auto"/>
      </w:pPr>
      <w:r>
        <w:continuationSeparator/>
      </w:r>
    </w:p>
  </w:footnote>
  <w:footnote w:id="1">
    <w:p w14:paraId="1DA89215" w14:textId="0643C6A4"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D91BEE">
        <w:rPr>
          <w:sz w:val="18"/>
          <w:szCs w:val="18"/>
        </w:rPr>
        <w:t>hon_sook_mei@rp.edu.sg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2432D" w14:textId="5EF6C3C8" w:rsidR="00827794" w:rsidRDefault="00675D78">
    <w:pPr>
      <w:pStyle w:val="Header"/>
    </w:pPr>
    <w:r>
      <w:rPr>
        <w:noProof/>
      </w:rPr>
      <mc:AlternateContent>
        <mc:Choice Requires="wps">
          <w:drawing>
            <wp:anchor distT="0" distB="0" distL="0" distR="0" simplePos="0" relativeHeight="251659264" behindDoc="0" locked="0" layoutInCell="1" allowOverlap="1" wp14:anchorId="3BC1B436" wp14:editId="050C14CF">
              <wp:simplePos x="635" y="635"/>
              <wp:positionH relativeFrom="page">
                <wp:align>left</wp:align>
              </wp:positionH>
              <wp:positionV relativeFrom="page">
                <wp:align>top</wp:align>
              </wp:positionV>
              <wp:extent cx="257810" cy="207010"/>
              <wp:effectExtent l="0" t="0" r="8890" b="2540"/>
              <wp:wrapNone/>
              <wp:docPr id="137963744" name="Text Box 2" desc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7810" cy="207010"/>
                      </a:xfrm>
                      <a:prstGeom prst="rect">
                        <a:avLst/>
                      </a:prstGeom>
                      <a:noFill/>
                      <a:ln>
                        <a:noFill/>
                      </a:ln>
                    </wps:spPr>
                    <wps:txbx>
                      <w:txbxContent>
                        <w:p w14:paraId="4CAE9013" w14:textId="5FDA1625" w:rsidR="00675D78" w:rsidRPr="00675D78" w:rsidRDefault="00675D78" w:rsidP="00675D78">
                          <w:pPr>
                            <w:spacing w:after="0"/>
                            <w:rPr>
                              <w:rFonts w:ascii="Aptos" w:eastAsia="Aptos" w:hAnsi="Aptos" w:cs="Aptos"/>
                              <w:noProof/>
                              <w:color w:val="FFFF00"/>
                              <w:sz w:val="2"/>
                              <w:szCs w:val="2"/>
                            </w:rPr>
                          </w:pPr>
                          <w:r w:rsidRPr="00675D78">
                            <w:rPr>
                              <w:rFonts w:ascii="Aptos" w:eastAsia="Aptos" w:hAnsi="Aptos" w:cs="Aptos"/>
                              <w:noProof/>
                              <w:color w:val="FFFF00"/>
                              <w:sz w:val="2"/>
                              <w:szCs w:val="2"/>
                            </w:rPr>
                            <w: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C1B436" id="_x0000_t202" coordsize="21600,21600" o:spt="202" path="m,l,21600r21600,l21600,xe">
              <v:stroke joinstyle="miter"/>
              <v:path gradientshapeok="t" o:connecttype="rect"/>
            </v:shapetype>
            <v:shape id="Text Box 2" o:spid="_x0000_s1026" type="#_x0000_t202" alt="." style="position:absolute;margin-left:0;margin-top:0;width:20.3pt;height:16.3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" filled="f" stroked="f">
              <v:textbox style="mso-fit-shape-to-text:t" inset="20pt,15pt,0,0">
                <w:txbxContent>
                  <w:p w14:paraId="4CAE9013" w14:textId="5FDA1625" w:rsidR="00675D78" w:rsidRPr="00675D78" w:rsidRDefault="00675D78" w:rsidP="00675D78">
                    <w:pPr>
                      <w:spacing w:after="0"/>
                      <w:rPr>
                        <w:rFonts w:ascii="Aptos" w:eastAsia="Aptos" w:hAnsi="Aptos" w:cs="Aptos"/>
                        <w:noProof/>
                        <w:color w:val="FFFF00"/>
                        <w:sz w:val="2"/>
                        <w:szCs w:val="2"/>
                      </w:rPr>
                    </w:pPr>
                    <w:r w:rsidRPr="00675D78">
                      <w:rPr>
                        <w:rFonts w:ascii="Aptos" w:eastAsia="Aptos" w:hAnsi="Aptos" w:cs="Aptos"/>
                        <w:noProof/>
                        <w:color w:val="FFFF00"/>
                        <w:sz w:val="2"/>
                        <w:szCs w:val="2"/>
                      </w:rPr>
                      <w:t>.</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2355A" w14:textId="44814B8E" w:rsidR="00827794" w:rsidRDefault="00675D78">
    <w:pPr>
      <w:pStyle w:val="Header"/>
    </w:pPr>
    <w:r>
      <w:rPr>
        <w:noProof/>
      </w:rPr>
      <mc:AlternateContent>
        <mc:Choice Requires="wps">
          <w:drawing>
            <wp:anchor distT="0" distB="0" distL="0" distR="0" simplePos="0" relativeHeight="251660288" behindDoc="0" locked="0" layoutInCell="1" allowOverlap="1" wp14:anchorId="2F3C5A95" wp14:editId="35ADCE06">
              <wp:simplePos x="914400" y="450850"/>
              <wp:positionH relativeFrom="page">
                <wp:align>left</wp:align>
              </wp:positionH>
              <wp:positionV relativeFrom="page">
                <wp:align>top</wp:align>
              </wp:positionV>
              <wp:extent cx="257810" cy="207010"/>
              <wp:effectExtent l="0" t="0" r="8890" b="2540"/>
              <wp:wrapNone/>
              <wp:docPr id="1212052142" name="Text Box 3" desc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7810" cy="207010"/>
                      </a:xfrm>
                      <a:prstGeom prst="rect">
                        <a:avLst/>
                      </a:prstGeom>
                      <a:noFill/>
                      <a:ln>
                        <a:noFill/>
                      </a:ln>
                    </wps:spPr>
                    <wps:txbx>
                      <w:txbxContent>
                        <w:p w14:paraId="0246D5EB" w14:textId="7289440D" w:rsidR="00675D78" w:rsidRPr="00675D78" w:rsidRDefault="00675D78" w:rsidP="00675D78">
                          <w:pPr>
                            <w:spacing w:after="0"/>
                            <w:rPr>
                              <w:rFonts w:ascii="Aptos" w:eastAsia="Aptos" w:hAnsi="Aptos" w:cs="Aptos"/>
                              <w:noProof/>
                              <w:color w:val="FFFF00"/>
                              <w:sz w:val="2"/>
                              <w:szCs w:val="2"/>
                            </w:rPr>
                          </w:pPr>
                          <w:r w:rsidRPr="00675D78">
                            <w:rPr>
                              <w:rFonts w:ascii="Aptos" w:eastAsia="Aptos" w:hAnsi="Aptos" w:cs="Aptos"/>
                              <w:noProof/>
                              <w:color w:val="FFFF00"/>
                              <w:sz w:val="2"/>
                              <w:szCs w:val="2"/>
                            </w:rPr>
                            <w: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F3C5A95" id="_x0000_t202" coordsize="21600,21600" o:spt="202" path="m,l,21600r21600,l21600,xe">
              <v:stroke joinstyle="miter"/>
              <v:path gradientshapeok="t" o:connecttype="rect"/>
            </v:shapetype>
            <v:shape id="Text Box 3" o:spid="_x0000_s1027" type="#_x0000_t202" alt="." style="position:absolute;margin-left:0;margin-top:0;width:20.3pt;height:16.3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" filled="f" stroked="f">
              <v:textbox style="mso-fit-shape-to-text:t" inset="20pt,15pt,0,0">
                <w:txbxContent>
                  <w:p w14:paraId="0246D5EB" w14:textId="7289440D" w:rsidR="00675D78" w:rsidRPr="00675D78" w:rsidRDefault="00675D78" w:rsidP="00675D78">
                    <w:pPr>
                      <w:spacing w:after="0"/>
                      <w:rPr>
                        <w:rFonts w:ascii="Aptos" w:eastAsia="Aptos" w:hAnsi="Aptos" w:cs="Aptos"/>
                        <w:noProof/>
                        <w:color w:val="FFFF00"/>
                        <w:sz w:val="2"/>
                        <w:szCs w:val="2"/>
                      </w:rPr>
                    </w:pPr>
                    <w:r w:rsidRPr="00675D78">
                      <w:rPr>
                        <w:rFonts w:ascii="Aptos" w:eastAsia="Aptos" w:hAnsi="Aptos" w:cs="Aptos"/>
                        <w:noProof/>
                        <w:color w:val="FFFF00"/>
                        <w:sz w:val="2"/>
                        <w:szCs w:val="2"/>
                      </w:rPr>
                      <w:t>.</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54CF2" w14:textId="2B61BF5B" w:rsidR="00827794" w:rsidRDefault="00675D78">
    <w:pPr>
      <w:pStyle w:val="Header"/>
    </w:pPr>
    <w:r>
      <w:rPr>
        <w:noProof/>
      </w:rPr>
      <mc:AlternateContent>
        <mc:Choice Requires="wps">
          <w:drawing>
            <wp:anchor distT="0" distB="0" distL="0" distR="0" simplePos="0" relativeHeight="251658240" behindDoc="0" locked="0" layoutInCell="1" allowOverlap="1" wp14:anchorId="5FF6D15C" wp14:editId="2B3C7F4B">
              <wp:simplePos x="635" y="635"/>
              <wp:positionH relativeFrom="page">
                <wp:align>left</wp:align>
              </wp:positionH>
              <wp:positionV relativeFrom="page">
                <wp:align>top</wp:align>
              </wp:positionV>
              <wp:extent cx="257810" cy="207010"/>
              <wp:effectExtent l="0" t="0" r="8890" b="2540"/>
              <wp:wrapNone/>
              <wp:docPr id="701049440" name="Text Box 1" desc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257810" cy="207010"/>
                      </a:xfrm>
                      <a:prstGeom prst="rect">
                        <a:avLst/>
                      </a:prstGeom>
                      <a:noFill/>
                      <a:ln>
                        <a:noFill/>
                      </a:ln>
                    </wps:spPr>
                    <wps:txbx>
                      <w:txbxContent>
                        <w:p w14:paraId="67A883C1" w14:textId="46D36E09" w:rsidR="00675D78" w:rsidRPr="00675D78" w:rsidRDefault="00675D78" w:rsidP="00675D78">
                          <w:pPr>
                            <w:spacing w:after="0"/>
                            <w:rPr>
                              <w:rFonts w:ascii="Aptos" w:eastAsia="Aptos" w:hAnsi="Aptos" w:cs="Aptos"/>
                              <w:noProof/>
                              <w:color w:val="FFFF00"/>
                              <w:sz w:val="2"/>
                              <w:szCs w:val="2"/>
                            </w:rPr>
                          </w:pPr>
                          <w:r w:rsidRPr="00675D78">
                            <w:rPr>
                              <w:rFonts w:ascii="Aptos" w:eastAsia="Aptos" w:hAnsi="Aptos" w:cs="Aptos"/>
                              <w:noProof/>
                              <w:color w:val="FFFF00"/>
                              <w:sz w:val="2"/>
                              <w:szCs w:val="2"/>
                            </w:rPr>
                            <w:t>.</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FF6D15C" id="_x0000_t202" coordsize="21600,21600" o:spt="202" path="m,l,21600r21600,l21600,xe">
              <v:stroke joinstyle="miter"/>
              <v:path gradientshapeok="t" o:connecttype="rect"/>
            </v:shapetype>
            <v:shape id="Text Box 1" o:spid="_x0000_s1028" type="#_x0000_t202" alt="." style="position:absolute;margin-left:0;margin-top:0;width:20.3pt;height:16.3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" filled="f" stroked="f">
              <v:textbox style="mso-fit-shape-to-text:t" inset="20pt,15pt,0,0">
                <w:txbxContent>
                  <w:p w14:paraId="67A883C1" w14:textId="46D36E09" w:rsidR="00675D78" w:rsidRPr="00675D78" w:rsidRDefault="00675D78" w:rsidP="00675D78">
                    <w:pPr>
                      <w:spacing w:after="0"/>
                      <w:rPr>
                        <w:rFonts w:ascii="Aptos" w:eastAsia="Aptos" w:hAnsi="Aptos" w:cs="Aptos"/>
                        <w:noProof/>
                        <w:color w:val="FFFF00"/>
                        <w:sz w:val="2"/>
                        <w:szCs w:val="2"/>
                      </w:rPr>
                    </w:pPr>
                    <w:r w:rsidRPr="00675D78">
                      <w:rPr>
                        <w:rFonts w:ascii="Aptos" w:eastAsia="Aptos" w:hAnsi="Aptos" w:cs="Aptos"/>
                        <w:noProof/>
                        <w:color w:val="FFFF00"/>
                        <w:sz w:val="2"/>
                        <w:szCs w:val="2"/>
                      </w:rPr>
                      <w:t>.</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16cid:durableId="21213409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D53BE"/>
    <w:rsid w:val="00180CD9"/>
    <w:rsid w:val="001C51B3"/>
    <w:rsid w:val="00234209"/>
    <w:rsid w:val="002537DA"/>
    <w:rsid w:val="002560D4"/>
    <w:rsid w:val="00261CBA"/>
    <w:rsid w:val="00296665"/>
    <w:rsid w:val="002A0A1C"/>
    <w:rsid w:val="002A2B3C"/>
    <w:rsid w:val="00372579"/>
    <w:rsid w:val="003B0ABD"/>
    <w:rsid w:val="00431340"/>
    <w:rsid w:val="00444B35"/>
    <w:rsid w:val="004B7E87"/>
    <w:rsid w:val="004C7508"/>
    <w:rsid w:val="004D1125"/>
    <w:rsid w:val="005052B4"/>
    <w:rsid w:val="00555FCC"/>
    <w:rsid w:val="0059506C"/>
    <w:rsid w:val="005B3505"/>
    <w:rsid w:val="005B77D8"/>
    <w:rsid w:val="00604B83"/>
    <w:rsid w:val="00646E7D"/>
    <w:rsid w:val="00654033"/>
    <w:rsid w:val="00665C88"/>
    <w:rsid w:val="00673656"/>
    <w:rsid w:val="00675D78"/>
    <w:rsid w:val="006D3652"/>
    <w:rsid w:val="0070599D"/>
    <w:rsid w:val="007679DD"/>
    <w:rsid w:val="00772B06"/>
    <w:rsid w:val="007752C7"/>
    <w:rsid w:val="0078067E"/>
    <w:rsid w:val="00781D43"/>
    <w:rsid w:val="007C0858"/>
    <w:rsid w:val="00827794"/>
    <w:rsid w:val="008A7096"/>
    <w:rsid w:val="009C71BA"/>
    <w:rsid w:val="00B43730"/>
    <w:rsid w:val="00BE265A"/>
    <w:rsid w:val="00BF77A7"/>
    <w:rsid w:val="00C100C1"/>
    <w:rsid w:val="00C17F75"/>
    <w:rsid w:val="00C4616B"/>
    <w:rsid w:val="00C67487"/>
    <w:rsid w:val="00CC179B"/>
    <w:rsid w:val="00D10E69"/>
    <w:rsid w:val="00D34978"/>
    <w:rsid w:val="00D753D4"/>
    <w:rsid w:val="00D91BEE"/>
    <w:rsid w:val="00DB3E44"/>
    <w:rsid w:val="00DD4FF9"/>
    <w:rsid w:val="00F55548"/>
    <w:rsid w:val="00F70AC5"/>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ls-Abstract-head">
    <w:name w:val="Els-Abstract-head"/>
    <w:next w:val="Normal"/>
    <w:rsid w:val="00431340"/>
    <w:pPr>
      <w:keepNext/>
      <w:pBdr>
        <w:top w:val="single" w:sz="4" w:space="10" w:color="auto"/>
      </w:pBdr>
      <w:suppressAutoHyphens/>
      <w:spacing w:after="220" w:line="220" w:lineRule="exact"/>
    </w:pPr>
    <w:rPr>
      <w:rFonts w:ascii="Times New Roman" w:eastAsia="SimSun" w:hAnsi="Times New Roman" w:cs="Times New Roman"/>
      <w:b/>
      <w:sz w:val="18"/>
      <w:szCs w:val="20"/>
      <w:lang w:val="en-US"/>
    </w:rPr>
  </w:style>
  <w:style w:type="paragraph" w:customStyle="1" w:styleId="Els-Abstract-text">
    <w:name w:val="Els-Abstract-text"/>
    <w:next w:val="Normal"/>
    <w:rsid w:val="00431340"/>
    <w:pPr>
      <w:spacing w:after="0" w:line="220" w:lineRule="exact"/>
      <w:jc w:val="both"/>
    </w:pPr>
    <w:rPr>
      <w:rFonts w:ascii="Times New Roman" w:eastAsia="SimSun"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SimSun" w:hAnsi="Times New Roman" w:cs="Times New Roman"/>
      <w:i/>
      <w:noProof/>
      <w:sz w:val="16"/>
      <w:szCs w:val="20"/>
      <w:lang w:val="en-US"/>
    </w:rPr>
  </w:style>
  <w:style w:type="paragraph" w:customStyle="1" w:styleId="Els-Author">
    <w:name w:val="Els-Author"/>
    <w:next w:val="Normal"/>
    <w:rsid w:val="00431340"/>
    <w:pPr>
      <w:keepNext/>
      <w:suppressAutoHyphens/>
      <w:spacing w:line="300" w:lineRule="exact"/>
      <w:jc w:val="center"/>
    </w:pPr>
    <w:rPr>
      <w:rFonts w:ascii="Times New Roman" w:eastAsia="SimSun"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SimSun"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SimSun"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SimSun" w:hAnsi="Times New Roman" w:cs="Times New Roman"/>
      <w:sz w:val="24"/>
      <w:szCs w:val="20"/>
      <w:lang w:val="en-US"/>
    </w:rPr>
  </w:style>
  <w:style w:type="paragraph" w:customStyle="1" w:styleId="Els-1storder-head">
    <w:name w:val="Els-1storder-head"/>
    <w:next w:val="Normal"/>
    <w:rsid w:val="00431340"/>
    <w:pPr>
      <w:keepNext/>
      <w:numPr>
        <w:numId w:val="1"/>
      </w:numPr>
      <w:suppressAutoHyphens/>
      <w:spacing w:before="240" w:after="240" w:line="240" w:lineRule="exact"/>
    </w:pPr>
    <w:rPr>
      <w:rFonts w:ascii="Times New Roman" w:eastAsia="SimSun" w:hAnsi="Times New Roman" w:cs="Times New Roman"/>
      <w:b/>
      <w:sz w:val="20"/>
      <w:szCs w:val="20"/>
      <w:lang w:val="en-US"/>
    </w:rPr>
  </w:style>
  <w:style w:type="paragraph" w:customStyle="1" w:styleId="Els-2ndorder-head">
    <w:name w:val="Els-2ndorder-head"/>
    <w:next w:val="Normal"/>
    <w:rsid w:val="00431340"/>
    <w:pPr>
      <w:keepNext/>
      <w:numPr>
        <w:ilvl w:val="1"/>
        <w:numId w:val="1"/>
      </w:numPr>
      <w:suppressAutoHyphens/>
      <w:spacing w:before="240" w:after="240" w:line="240" w:lineRule="exact"/>
    </w:pPr>
    <w:rPr>
      <w:rFonts w:ascii="Times New Roman" w:eastAsia="SimSun" w:hAnsi="Times New Roman" w:cs="Times New Roman"/>
      <w:i/>
      <w:sz w:val="20"/>
      <w:szCs w:val="20"/>
      <w:lang w:val="en-US"/>
    </w:rPr>
  </w:style>
  <w:style w:type="paragraph" w:customStyle="1" w:styleId="Els-3rdorder-head">
    <w:name w:val="Els-3rdorder-head"/>
    <w:next w:val="Normal"/>
    <w:rsid w:val="00431340"/>
    <w:pPr>
      <w:keepNext/>
      <w:numPr>
        <w:ilvl w:val="2"/>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4thorder-head">
    <w:name w:val="Els-4thorder-head"/>
    <w:next w:val="Normal"/>
    <w:rsid w:val="00431340"/>
    <w:pPr>
      <w:keepNext/>
      <w:numPr>
        <w:ilvl w:val="3"/>
        <w:numId w:val="1"/>
      </w:numPr>
      <w:suppressAutoHyphens/>
      <w:spacing w:before="240" w:after="0" w:line="240" w:lineRule="exact"/>
    </w:pPr>
    <w:rPr>
      <w:rFonts w:ascii="Times New Roman" w:eastAsia="SimSun" w:hAnsi="Times New Roman" w:cs="Times New Roman"/>
      <w:i/>
      <w:sz w:val="20"/>
      <w:szCs w:val="20"/>
      <w:lang w:val="en-US"/>
    </w:rPr>
  </w:style>
  <w:style w:type="paragraph" w:customStyle="1" w:styleId="Els-keywords">
    <w:name w:val="Els-keywords"/>
    <w:next w:val="Normal"/>
    <w:rsid w:val="00431340"/>
    <w:pPr>
      <w:pBdr>
        <w:bottom w:val="single" w:sz="4" w:space="10" w:color="auto"/>
      </w:pBdr>
      <w:spacing w:after="200" w:line="200" w:lineRule="exact"/>
    </w:pPr>
    <w:rPr>
      <w:rFonts w:ascii="Times New Roman" w:eastAsia="SimSun" w:hAnsi="Times New Roman" w:cs="Times New Roman"/>
      <w:noProof/>
      <w:sz w:val="16"/>
      <w:szCs w:val="20"/>
      <w:lang w:val="en-US"/>
    </w:rPr>
  </w:style>
  <w:style w:type="paragraph" w:styleId="Header">
    <w:name w:val="header"/>
    <w:basedOn w:val="Normal"/>
    <w:link w:val="HeaderChar"/>
    <w:uiPriority w:val="99"/>
    <w:unhideWhenUsed/>
    <w:rsid w:val="00D10E6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10E69"/>
  </w:style>
  <w:style w:type="paragraph" w:styleId="Footer">
    <w:name w:val="footer"/>
    <w:basedOn w:val="Normal"/>
    <w:link w:val="FooterChar"/>
    <w:uiPriority w:val="99"/>
    <w:unhideWhenUsed/>
    <w:rsid w:val="00D10E6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10E69"/>
  </w:style>
  <w:style w:type="paragraph" w:customStyle="1" w:styleId="N1AuthorAddresses">
    <w:name w:val="N1 Author Addresses"/>
    <w:uiPriority w:val="99"/>
    <w:rsid w:val="000D53BE"/>
    <w:pPr>
      <w:spacing w:after="0" w:line="190" w:lineRule="exact"/>
    </w:pPr>
    <w:rPr>
      <w:rFonts w:ascii="Times New Roman" w:eastAsia="SimSun" w:hAnsi="Times New Roman" w:cs="Times New Roman"/>
      <w:i/>
      <w:sz w:val="16"/>
      <w:szCs w:val="20"/>
      <w:lang w:val="en-GB" w:eastAsia="en-GB"/>
    </w:rPr>
  </w:style>
  <w:style w:type="character" w:styleId="Hyperlink">
    <w:name w:val="Hyperlink"/>
    <w:basedOn w:val="DefaultParagraphFont"/>
    <w:uiPriority w:val="99"/>
    <w:unhideWhenUsed/>
    <w:rsid w:val="00555FCC"/>
    <w:rPr>
      <w:color w:val="0563C1" w:themeColor="hyperlink"/>
      <w:u w:val="single"/>
    </w:rPr>
  </w:style>
  <w:style w:type="character" w:styleId="UnresolvedMention">
    <w:name w:val="Unresolved Mention"/>
    <w:basedOn w:val="DefaultParagraphFont"/>
    <w:uiPriority w:val="99"/>
    <w:semiHidden/>
    <w:unhideWhenUsed/>
    <w:rsid w:val="00555F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https://kosmodehealth.com/"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Props1.xml><?xml version="1.0" encoding="utf-8"?>
<ds:datastoreItem xmlns:ds="http://schemas.openxmlformats.org/officeDocument/2006/customXml" ds:itemID="{49A82A5F-72B7-4901-A265-423F78BF8809}">
  <ds:schemaRefs>
    <ds:schemaRef ds:uri="http://schemas.openxmlformats.org/officeDocument/2006/bibliography"/>
  </ds:schemaRefs>
</ds:datastoreItem>
</file>

<file path=customXml/itemProps2.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4.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docMetadata/LabelInfo.xml><?xml version="1.0" encoding="utf-8"?>
<clbl:labelList xmlns:clbl="http://schemas.microsoft.com/office/2020/mipLabelMetadata">
  <clbl:label id="{c18af5f2-e883-41ca-b5bd-07bc22ff8b62}" enabled="1" method="Privileged" siteId="{f688b0d0-79f0-40a4-8644-35fcdee9d0f3}" contentBits="1" removed="0"/>
</clbl:labelList>
</file>

<file path=docProps/app.xml><?xml version="1.0" encoding="utf-8"?>
<Properties xmlns="http://schemas.openxmlformats.org/officeDocument/2006/extended-properties" xmlns:vt="http://schemas.openxmlformats.org/officeDocument/2006/docPropsVTypes">
  <Template>Normal.dotm</Template>
  <TotalTime>87</TotalTime>
  <Pages>1</Pages>
  <Words>345</Words>
  <Characters>2025</Characters>
  <Application>Microsoft Office Word</Application>
  <DocSecurity>0</DocSecurity>
  <Lines>42</Lines>
  <Paragraphs>26</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Hon Sook Mei (RP)</cp:lastModifiedBy>
  <cp:revision>10</cp:revision>
  <dcterms:created xsi:type="dcterms:W3CDTF">2026-04-30T05:49:00Z</dcterms:created>
  <dcterms:modified xsi:type="dcterms:W3CDTF">2026-04-30T08:18:00Z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ClassificationContentMarkingHeaderShapeIds">
    <vt:lpwstr>29c92a60,83928e0,483e72ae</vt:lpwstr>
  </property>
  <property fmtid="{D5CDD505-2E9C-101B-9397-08002B2CF9AE}" pid="4" name="ClassificationContentMarkingHeaderFontProps">
    <vt:lpwstr>#ffff00,1,Aptos</vt:lpwstr>
  </property>
  <property fmtid="{D5CDD505-2E9C-101B-9397-08002B2CF9AE}" pid="5" name="ClassificationContentMarkingHeaderText">
    <vt:lpwstr>.</vt:lpwstr>
  </property>
</Properties>
</file>