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4538BFCD" w14:textId="7BB6EE4D" w:rsidR="00431340" w:rsidRPr="00C67487" w:rsidRDefault="00383321" w:rsidP="00C67487">
      <w:pPr>
        <w:pStyle w:val="Els-Title"/>
      </w:pPr>
      <w:r>
        <w:t xml:space="preserve">High Internal Phase Emulsions </w:t>
      </w:r>
      <w:r w:rsidR="00E64654">
        <w:t xml:space="preserve">Stabilized by </w:t>
      </w:r>
      <w:r w:rsidR="00E64654" w:rsidRPr="00E64654">
        <w:t xml:space="preserve">Oat Protein </w:t>
      </w:r>
      <w:r w:rsidR="00E64654">
        <w:t>N</w:t>
      </w:r>
      <w:r w:rsidR="00E64654" w:rsidRPr="00E64654">
        <w:t>anofibril</w:t>
      </w:r>
      <w:r w:rsidR="00E64654">
        <w:t>s</w:t>
      </w:r>
      <w:r w:rsidR="00E64654" w:rsidRPr="00E64654">
        <w:t xml:space="preserve"> </w:t>
      </w:r>
      <w:r>
        <w:t xml:space="preserve">for </w:t>
      </w:r>
      <w:r w:rsidR="00E64654">
        <w:t>P</w:t>
      </w:r>
      <w:r>
        <w:t>lant-based</w:t>
      </w:r>
      <w:r w:rsidR="00E64654">
        <w:t xml:space="preserve"> Mayonnaise</w:t>
      </w:r>
    </w:p>
    <w:p w14:paraId="5E774EED" w14:textId="269B0080" w:rsidR="00673656" w:rsidRPr="009C71BA" w:rsidRDefault="001D3D7D" w:rsidP="00673656">
      <w:pPr>
        <w:pStyle w:val="Els-Author"/>
        <w:ind w:right="2"/>
        <w:rPr>
          <w:sz w:val="24"/>
          <w:szCs w:val="24"/>
        </w:rPr>
      </w:pPr>
      <w:r>
        <w:rPr>
          <w:sz w:val="24"/>
          <w:szCs w:val="24"/>
          <w:lang w:val="nb-NO"/>
        </w:rPr>
        <w:t>Xinrui</w:t>
      </w:r>
      <w:r w:rsidR="00A73E2A">
        <w:rPr>
          <w:sz w:val="24"/>
          <w:szCs w:val="24"/>
          <w:lang w:val="nb-NO"/>
        </w:rPr>
        <w:t xml:space="preserve"> </w:t>
      </w:r>
      <w:r w:rsidR="00A73E2A">
        <w:rPr>
          <w:sz w:val="24"/>
          <w:szCs w:val="24"/>
          <w:lang w:val="nb-NO"/>
        </w:rPr>
        <w:t>Chen</w:t>
      </w:r>
      <w:r w:rsidR="00A73E2A">
        <w:rPr>
          <w:sz w:val="24"/>
          <w:szCs w:val="24"/>
          <w:vertAlign w:val="superscript"/>
          <w:lang w:val="nb-NO"/>
        </w:rPr>
        <w:t xml:space="preserve"> </w:t>
      </w:r>
      <w:r>
        <w:rPr>
          <w:sz w:val="24"/>
          <w:szCs w:val="24"/>
          <w:vertAlign w:val="superscript"/>
          <w:lang w:val="nb-NO"/>
        </w:rPr>
        <w:t>a</w:t>
      </w:r>
      <w:r>
        <w:rPr>
          <w:sz w:val="24"/>
          <w:szCs w:val="24"/>
          <w:lang w:val="nb-NO"/>
        </w:rPr>
        <w:t>,</w:t>
      </w:r>
      <w:r w:rsidR="00A73E2A">
        <w:rPr>
          <w:sz w:val="24"/>
          <w:szCs w:val="24"/>
          <w:lang w:val="nb-NO"/>
        </w:rPr>
        <w:t xml:space="preserve"> </w:t>
      </w:r>
      <w:r w:rsidR="002F02BE">
        <w:rPr>
          <w:sz w:val="24"/>
          <w:szCs w:val="24"/>
          <w:lang w:val="nb-NO"/>
        </w:rPr>
        <w:t>Chiyu</w:t>
      </w:r>
      <w:r w:rsidR="00A73E2A">
        <w:rPr>
          <w:sz w:val="24"/>
          <w:szCs w:val="24"/>
          <w:lang w:val="nb-NO"/>
        </w:rPr>
        <w:t xml:space="preserve"> </w:t>
      </w:r>
      <w:r w:rsidR="00A73E2A">
        <w:rPr>
          <w:sz w:val="24"/>
          <w:szCs w:val="24"/>
          <w:lang w:val="nb-NO"/>
        </w:rPr>
        <w:t>Zhang</w:t>
      </w:r>
      <w:r w:rsidR="00A73E2A">
        <w:rPr>
          <w:sz w:val="24"/>
          <w:szCs w:val="24"/>
          <w:vertAlign w:val="superscript"/>
          <w:lang w:val="nb-NO"/>
        </w:rPr>
        <w:t xml:space="preserve"> </w:t>
      </w:r>
      <w:r w:rsidR="002F02BE">
        <w:rPr>
          <w:sz w:val="24"/>
          <w:szCs w:val="24"/>
          <w:vertAlign w:val="superscript"/>
          <w:lang w:val="nb-NO"/>
        </w:rPr>
        <w:t>a</w:t>
      </w:r>
      <w:r w:rsidR="002F02BE">
        <w:rPr>
          <w:sz w:val="24"/>
          <w:szCs w:val="24"/>
          <w:lang w:val="nb-NO"/>
        </w:rPr>
        <w:t>,</w:t>
      </w:r>
      <w:r w:rsidR="002F02BE">
        <w:rPr>
          <w:sz w:val="24"/>
          <w:szCs w:val="24"/>
          <w:lang w:val="nb-NO"/>
        </w:rPr>
        <w:t xml:space="preserve"> Yuheng</w:t>
      </w:r>
      <w:r w:rsidR="00A73E2A">
        <w:rPr>
          <w:sz w:val="24"/>
          <w:szCs w:val="24"/>
          <w:lang w:val="nb-NO"/>
        </w:rPr>
        <w:t xml:space="preserve"> </w:t>
      </w:r>
      <w:r w:rsidR="00A73E2A">
        <w:rPr>
          <w:sz w:val="24"/>
          <w:szCs w:val="24"/>
          <w:lang w:val="nb-NO"/>
        </w:rPr>
        <w:t>Lin</w:t>
      </w:r>
      <w:r w:rsidR="002F02BE" w:rsidRPr="002F02BE">
        <w:rPr>
          <w:sz w:val="24"/>
          <w:szCs w:val="24"/>
          <w:vertAlign w:val="superscript"/>
          <w:lang w:val="nb-NO"/>
        </w:rPr>
        <w:t xml:space="preserve"> </w:t>
      </w:r>
      <w:r w:rsidR="002F02BE">
        <w:rPr>
          <w:sz w:val="24"/>
          <w:szCs w:val="24"/>
          <w:vertAlign w:val="superscript"/>
          <w:lang w:val="nb-NO"/>
        </w:rPr>
        <w:t>a</w:t>
      </w:r>
      <w:r w:rsidR="002F02BE">
        <w:rPr>
          <w:sz w:val="24"/>
          <w:szCs w:val="24"/>
          <w:lang w:val="nb-NO"/>
        </w:rPr>
        <w:t>,</w:t>
      </w:r>
      <w:r w:rsidR="002F02BE">
        <w:rPr>
          <w:sz w:val="24"/>
          <w:szCs w:val="24"/>
          <w:lang w:val="nb-NO"/>
        </w:rPr>
        <w:t xml:space="preserve"> </w:t>
      </w:r>
      <w:r>
        <w:rPr>
          <w:sz w:val="24"/>
          <w:szCs w:val="24"/>
          <w:lang w:val="nb-NO"/>
        </w:rPr>
        <w:t>Jiangtao</w:t>
      </w:r>
      <w:r w:rsidR="00A73E2A">
        <w:rPr>
          <w:sz w:val="24"/>
          <w:szCs w:val="24"/>
          <w:lang w:val="nb-NO"/>
        </w:rPr>
        <w:t xml:space="preserve"> </w:t>
      </w:r>
      <w:r w:rsidR="00A73E2A">
        <w:rPr>
          <w:sz w:val="24"/>
          <w:szCs w:val="24"/>
          <w:lang w:val="nb-NO"/>
        </w:rPr>
        <w:t>Zhou</w:t>
      </w:r>
      <w:r w:rsidR="00A73E2A">
        <w:rPr>
          <w:sz w:val="24"/>
          <w:szCs w:val="24"/>
          <w:lang w:val="nb-NO"/>
        </w:rPr>
        <w:t xml:space="preserve"> </w:t>
      </w:r>
      <w:r w:rsidR="00C67487" w:rsidRPr="009C71BA">
        <w:rPr>
          <w:sz w:val="24"/>
          <w:szCs w:val="24"/>
          <w:vertAlign w:val="superscript"/>
          <w:lang w:val="nb-NO"/>
        </w:rPr>
        <w:t>a</w:t>
      </w:r>
      <w:r w:rsidR="00673656" w:rsidRPr="009C71BA">
        <w:rPr>
          <w:sz w:val="24"/>
          <w:szCs w:val="24"/>
          <w:vertAlign w:val="superscript"/>
        </w:rPr>
        <w:footnoteReference w:id="1"/>
      </w:r>
    </w:p>
    <w:p w14:paraId="5342D5C1" w14:textId="221BB0DE" w:rsidR="00673656" w:rsidRPr="00673656" w:rsidRDefault="00673656" w:rsidP="00431340">
      <w:pPr>
        <w:pStyle w:val="Els-Author"/>
        <w:ind w:right="2"/>
        <w:rPr>
          <w:sz w:val="28"/>
          <w:szCs w:val="28"/>
        </w:rPr>
        <w:sectPr w:rsidR="00673656" w:rsidRPr="00673656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52CE03F" w14:textId="5EFDF642" w:rsidR="00431340" w:rsidRPr="00234209" w:rsidRDefault="004C7508" w:rsidP="00234209">
      <w:pPr>
        <w:pStyle w:val="Els-Affiliation"/>
        <w:rPr>
          <w:iCs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 w:rsidR="001D3D7D" w:rsidRPr="001D3D7D">
        <w:rPr>
          <w:lang w:val="nb-NO"/>
        </w:rPr>
        <w:t>Department of Food Science &amp; Technology, National University of Singapore, Science Drive 2, 117542, Singapore</w:t>
      </w:r>
      <w:r w:rsidRPr="00234209">
        <w:rPr>
          <w:lang w:val="nb-NO"/>
        </w:rPr>
        <w:t xml:space="preserve"> </w:t>
      </w: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27054E11" w14:textId="682EBFF7" w:rsidR="00A00977" w:rsidRPr="00A00977" w:rsidRDefault="00A00977" w:rsidP="00A00977">
      <w:pPr>
        <w:spacing w:after="0" w:line="240" w:lineRule="auto"/>
        <w:rPr>
          <w:rFonts w:ascii="Times New Roman" w:eastAsia="宋体" w:hAnsi="Times New Roman" w:cs="Times New Roman"/>
          <w:sz w:val="20"/>
          <w:szCs w:val="20"/>
          <w:lang w:val="en-US"/>
        </w:rPr>
      </w:pPr>
      <w:r w:rsidRPr="00A00977">
        <w:rPr>
          <w:rFonts w:ascii="Times New Roman" w:eastAsia="宋体" w:hAnsi="Times New Roman" w:cs="Times New Roman"/>
          <w:sz w:val="20"/>
          <w:szCs w:val="20"/>
          <w:lang w:val="en-US"/>
        </w:rPr>
        <w:t>Mayonnaise is one of the most widely consumed condiments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, </w:t>
      </w:r>
      <w:r w:rsidRPr="00A00977">
        <w:rPr>
          <w:rFonts w:ascii="Times New Roman" w:eastAsia="宋体" w:hAnsi="Times New Roman" w:cs="Times New Roman"/>
          <w:sz w:val="20"/>
          <w:szCs w:val="20"/>
          <w:lang w:val="en-US"/>
        </w:rPr>
        <w:t>with egg yolk serving as the primary emulsifier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. </w:t>
      </w:r>
    </w:p>
    <w:p w14:paraId="1544D1AC" w14:textId="62C791F9" w:rsidR="004C7508" w:rsidRPr="00714FA5" w:rsidRDefault="00A00977" w:rsidP="00A00977">
      <w:pPr>
        <w:spacing w:after="0" w:line="240" w:lineRule="auto"/>
        <w:rPr>
          <w:rFonts w:ascii="Times New Roman" w:eastAsia="宋体" w:hAnsi="Times New Roman" w:cs="Times New Roman"/>
          <w:sz w:val="20"/>
          <w:szCs w:val="20"/>
          <w:lang w:val="en-US"/>
        </w:rPr>
      </w:pPr>
      <w:r w:rsidRPr="00A00977">
        <w:rPr>
          <w:rFonts w:ascii="Times New Roman" w:eastAsia="宋体" w:hAnsi="Times New Roman" w:cs="Times New Roman"/>
          <w:sz w:val="20"/>
          <w:szCs w:val="20"/>
          <w:lang w:val="en-US"/>
        </w:rPr>
        <w:t>worldwide.</w:t>
      </w:r>
      <w:r w:rsidRPr="00A00977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</w:t>
      </w:r>
      <w:r w:rsidRPr="00A00977">
        <w:rPr>
          <w:rFonts w:ascii="Times New Roman" w:eastAsia="宋体" w:hAnsi="Times New Roman" w:cs="Times New Roman"/>
          <w:sz w:val="20"/>
          <w:szCs w:val="20"/>
          <w:lang w:val="en-US"/>
        </w:rPr>
        <w:t>However, conventional egg yolk-based mayonnaise faces growing</w:t>
      </w:r>
      <w:r w:rsidR="00680DEE">
        <w:rPr>
          <w:rFonts w:ascii="Times New Roman" w:eastAsia="宋体" w:hAnsi="Times New Roman" w:cs="Times New Roman" w:hint="eastAsia"/>
          <w:sz w:val="20"/>
          <w:szCs w:val="20"/>
          <w:lang w:val="en-US" w:eastAsia="zh-CN"/>
        </w:rPr>
        <w:t xml:space="preserve"> </w:t>
      </w:r>
      <w:r w:rsidRPr="00A00977">
        <w:rPr>
          <w:rFonts w:ascii="Times New Roman" w:eastAsia="宋体" w:hAnsi="Times New Roman" w:cs="Times New Roman"/>
          <w:sz w:val="20"/>
          <w:szCs w:val="20"/>
          <w:lang w:val="en-US"/>
        </w:rPr>
        <w:t>nutritional, safety, and sustainability concerns</w:t>
      </w:r>
      <w:r w:rsidR="00680DEE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[1]</w:t>
      </w:r>
      <w:r w:rsidRPr="00A00977">
        <w:rPr>
          <w:rFonts w:ascii="Times New Roman" w:eastAsia="宋体" w:hAnsi="Times New Roman" w:cs="Times New Roman"/>
          <w:sz w:val="20"/>
          <w:szCs w:val="20"/>
          <w:lang w:val="en-US"/>
        </w:rPr>
        <w:t>.</w:t>
      </w:r>
      <w:r w:rsidRPr="00A00977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</w:t>
      </w:r>
      <w:r w:rsidR="00E64654" w:rsidRPr="00E64654">
        <w:rPr>
          <w:rFonts w:ascii="Times New Roman" w:eastAsia="宋体" w:hAnsi="Times New Roman" w:cs="Times New Roman"/>
          <w:sz w:val="20"/>
          <w:szCs w:val="20"/>
          <w:lang w:val="en-US"/>
        </w:rPr>
        <w:t>This study developed a plant-based mayonnaise alternative utilizing oat protein nanofibrils (</w:t>
      </w:r>
      <w:proofErr w:type="spellStart"/>
      <w:r w:rsidR="00E64654" w:rsidRPr="00E64654">
        <w:rPr>
          <w:rFonts w:ascii="Times New Roman" w:eastAsia="宋体" w:hAnsi="Times New Roman" w:cs="Times New Roman"/>
          <w:sz w:val="20"/>
          <w:szCs w:val="20"/>
          <w:lang w:val="en-US"/>
        </w:rPr>
        <w:t>OatNF</w:t>
      </w:r>
      <w:r w:rsidR="00714FA5">
        <w:rPr>
          <w:rFonts w:ascii="Times New Roman" w:eastAsia="宋体" w:hAnsi="Times New Roman" w:cs="Times New Roman"/>
          <w:sz w:val="20"/>
          <w:szCs w:val="20"/>
          <w:lang w:val="en-US"/>
        </w:rPr>
        <w:t>s</w:t>
      </w:r>
      <w:proofErr w:type="spellEnd"/>
      <w:r w:rsidR="00E64654" w:rsidRPr="00E64654">
        <w:rPr>
          <w:rFonts w:ascii="Times New Roman" w:eastAsia="宋体" w:hAnsi="Times New Roman" w:cs="Times New Roman"/>
          <w:sz w:val="20"/>
          <w:szCs w:val="20"/>
          <w:lang w:val="en-US"/>
        </w:rPr>
        <w:t>) as Pickering stabilizers for high internal phase emulsions (HIPEs)</w:t>
      </w:r>
      <w:r w:rsidR="00E64654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. </w:t>
      </w:r>
      <w:r w:rsidR="00E90709" w:rsidRPr="00E90709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The purified OG was </w:t>
      </w:r>
      <w:r w:rsidR="009A31BC">
        <w:rPr>
          <w:rFonts w:ascii="Times New Roman" w:eastAsia="宋体" w:hAnsi="Times New Roman" w:cs="Times New Roman"/>
          <w:sz w:val="20"/>
          <w:szCs w:val="20"/>
          <w:lang w:val="en-US"/>
        </w:rPr>
        <w:t>firstly</w:t>
      </w:r>
      <w:r w:rsidR="00E90709" w:rsidRPr="00E90709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</w:t>
      </w:r>
      <w:r w:rsidR="00E90709">
        <w:rPr>
          <w:rFonts w:ascii="Times New Roman" w:eastAsia="宋体" w:hAnsi="Times New Roman" w:cs="Times New Roman"/>
          <w:sz w:val="20"/>
          <w:szCs w:val="20"/>
          <w:lang w:val="en-US"/>
        </w:rPr>
        <w:t>processed</w:t>
      </w:r>
      <w:r w:rsidR="00E90709" w:rsidRPr="00E90709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into </w:t>
      </w:r>
      <w:r w:rsidR="00E90709">
        <w:rPr>
          <w:rFonts w:ascii="Times New Roman" w:eastAsia="宋体" w:hAnsi="Times New Roman" w:cs="Times New Roman"/>
          <w:sz w:val="20"/>
          <w:szCs w:val="20"/>
          <w:lang w:val="en-US"/>
        </w:rPr>
        <w:t>protein</w:t>
      </w:r>
      <w:r w:rsidR="00E90709" w:rsidRPr="00E90709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nanofibrils through acidic heat treatment (pH 2, 90 °C, 16 h), with the successful formation of β-sheet-rich structures confirmed by </w:t>
      </w:r>
      <w:proofErr w:type="spellStart"/>
      <w:r w:rsidR="00E90709" w:rsidRPr="00E90709">
        <w:rPr>
          <w:rFonts w:ascii="Times New Roman" w:eastAsia="宋体" w:hAnsi="Times New Roman" w:cs="Times New Roman"/>
          <w:sz w:val="20"/>
          <w:szCs w:val="20"/>
          <w:lang w:val="en-US"/>
        </w:rPr>
        <w:t>ThT</w:t>
      </w:r>
      <w:proofErr w:type="spellEnd"/>
      <w:r w:rsidR="00E90709" w:rsidRPr="00E90709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fluorescence, SDS-PAGE, FTIR, CD spectroscopy, and AFM imaging</w:t>
      </w:r>
      <w:r w:rsidR="0024696C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[</w:t>
      </w:r>
      <w:r w:rsidR="00680DEE">
        <w:rPr>
          <w:rFonts w:ascii="Times New Roman" w:eastAsia="宋体" w:hAnsi="Times New Roman" w:cs="Times New Roman"/>
          <w:sz w:val="20"/>
          <w:szCs w:val="20"/>
          <w:lang w:val="en-US"/>
        </w:rPr>
        <w:t>2</w:t>
      </w:r>
      <w:r w:rsidR="0024696C">
        <w:rPr>
          <w:rFonts w:ascii="Times New Roman" w:eastAsia="宋体" w:hAnsi="Times New Roman" w:cs="Times New Roman"/>
          <w:sz w:val="20"/>
          <w:szCs w:val="20"/>
          <w:lang w:val="en-US"/>
        </w:rPr>
        <w:t>]</w:t>
      </w:r>
      <w:r w:rsidR="00E90709" w:rsidRPr="00E90709">
        <w:rPr>
          <w:rFonts w:ascii="Times New Roman" w:eastAsia="宋体" w:hAnsi="Times New Roman" w:cs="Times New Roman"/>
          <w:sz w:val="20"/>
          <w:szCs w:val="20"/>
          <w:lang w:val="en-US"/>
        </w:rPr>
        <w:t>.</w:t>
      </w:r>
      <w:r w:rsidR="00E90709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</w:t>
      </w:r>
      <w:r w:rsidR="00E90709" w:rsidRPr="00E90709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Subsequently, </w:t>
      </w:r>
      <w:proofErr w:type="spellStart"/>
      <w:r w:rsidR="00E90709" w:rsidRPr="00E90709">
        <w:rPr>
          <w:rFonts w:ascii="Times New Roman" w:eastAsia="宋体" w:hAnsi="Times New Roman" w:cs="Times New Roman"/>
          <w:sz w:val="20"/>
          <w:szCs w:val="20"/>
          <w:lang w:val="en-US"/>
        </w:rPr>
        <w:t>OatNF</w:t>
      </w:r>
      <w:r w:rsidR="00714FA5">
        <w:rPr>
          <w:rFonts w:ascii="Times New Roman" w:eastAsia="宋体" w:hAnsi="Times New Roman" w:cs="Times New Roman"/>
          <w:sz w:val="20"/>
          <w:szCs w:val="20"/>
          <w:lang w:val="en-US"/>
        </w:rPr>
        <w:t>s</w:t>
      </w:r>
      <w:proofErr w:type="spellEnd"/>
      <w:r w:rsidR="00E90709" w:rsidRPr="00E90709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-stabilized HIPEs were fabricated using high-shear homogenization across varying oil volume fractions </w:t>
      </w:r>
      <w:r w:rsidR="00E90709">
        <w:rPr>
          <w:rFonts w:ascii="Times New Roman" w:eastAsia="宋体" w:hAnsi="Times New Roman" w:cs="Times New Roman" w:hint="eastAsia"/>
          <w:sz w:val="20"/>
          <w:szCs w:val="20"/>
          <w:lang w:val="en-US" w:eastAsia="zh-CN"/>
        </w:rPr>
        <w:t>(</w:t>
      </w:r>
      <w:r w:rsidR="00E90709" w:rsidRPr="00E90709">
        <w:rPr>
          <w:rFonts w:ascii="Times New Roman" w:eastAsia="宋体" w:hAnsi="Times New Roman" w:cs="Times New Roman"/>
          <w:sz w:val="20"/>
          <w:szCs w:val="20"/>
          <w:lang w:val="en-US"/>
        </w:rPr>
        <w:t>Φ</w:t>
      </w:r>
      <w:r w:rsidR="00E90709">
        <w:rPr>
          <w:rFonts w:ascii="Times New Roman" w:eastAsia="宋体" w:hAnsi="Times New Roman" w:cs="Times New Roman"/>
          <w:sz w:val="20"/>
          <w:szCs w:val="20"/>
          <w:lang w:val="en-US"/>
        </w:rPr>
        <w:t>= 0.5</w:t>
      </w:r>
      <w:r w:rsidR="00E90709" w:rsidRPr="00E90709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to </w:t>
      </w:r>
      <w:r w:rsidR="00E90709">
        <w:rPr>
          <w:rFonts w:ascii="Times New Roman" w:eastAsia="宋体" w:hAnsi="Times New Roman" w:cs="Times New Roman"/>
          <w:sz w:val="20"/>
          <w:szCs w:val="20"/>
          <w:lang w:val="en-US"/>
        </w:rPr>
        <w:t>0.8</w:t>
      </w:r>
      <w:r w:rsidR="00E90709" w:rsidRPr="00E90709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), with comprehensive characterizations identifying </w:t>
      </w:r>
      <w:r w:rsidR="00E90709" w:rsidRPr="00E90709">
        <w:rPr>
          <w:rFonts w:ascii="Times New Roman" w:eastAsia="宋体" w:hAnsi="Times New Roman" w:cs="Times New Roman"/>
          <w:sz w:val="20"/>
          <w:szCs w:val="20"/>
          <w:lang w:val="en-US"/>
        </w:rPr>
        <w:t>Φ</w:t>
      </w:r>
      <w:r w:rsidR="00E90709" w:rsidRPr="00E90709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= 0.70 as the optimal formulation.</w:t>
      </w:r>
      <w:r w:rsidR="009A31BC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</w:t>
      </w:r>
      <w:r w:rsidR="009A31BC" w:rsidRPr="009A31BC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At this fraction, the emulsion exhibited the highest emulsifying activity, low polydispersity (~0.41), and strong electrostatic stability (+27.3 mV), alongside gel-like viscoelastic behavior mimicking conventional mayonnaise. CLSM imaging </w:t>
      </w:r>
      <w:r w:rsidR="00714FA5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also </w:t>
      </w:r>
      <w:r w:rsidR="009A31BC" w:rsidRPr="009A31BC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revealed a highly homogeneous emulsion morphology, underscoring the mechanical robustness of the </w:t>
      </w:r>
      <w:proofErr w:type="spellStart"/>
      <w:r w:rsidR="009A31BC" w:rsidRPr="009A31BC">
        <w:rPr>
          <w:rFonts w:ascii="Times New Roman" w:eastAsia="宋体" w:hAnsi="Times New Roman" w:cs="Times New Roman"/>
          <w:sz w:val="20"/>
          <w:szCs w:val="20"/>
          <w:lang w:val="en-US"/>
        </w:rPr>
        <w:t>OatNF</w:t>
      </w:r>
      <w:r w:rsidR="00714FA5">
        <w:rPr>
          <w:rFonts w:ascii="Times New Roman" w:eastAsia="宋体" w:hAnsi="Times New Roman" w:cs="Times New Roman"/>
          <w:sz w:val="20"/>
          <w:szCs w:val="20"/>
          <w:lang w:val="en-US"/>
        </w:rPr>
        <w:t>s</w:t>
      </w:r>
      <w:proofErr w:type="spellEnd"/>
      <w:r w:rsidR="009A31BC" w:rsidRPr="009A31BC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interfacial </w:t>
      </w:r>
      <w:r w:rsidR="00714FA5">
        <w:rPr>
          <w:rFonts w:ascii="Times New Roman" w:eastAsia="宋体" w:hAnsi="Times New Roman" w:cs="Times New Roman"/>
          <w:sz w:val="20"/>
          <w:szCs w:val="20"/>
          <w:lang w:val="en-US"/>
        </w:rPr>
        <w:t>networks</w:t>
      </w:r>
      <w:r w:rsidR="009A31BC" w:rsidRPr="009A31BC">
        <w:rPr>
          <w:rFonts w:ascii="Times New Roman" w:eastAsia="宋体" w:hAnsi="Times New Roman" w:cs="Times New Roman"/>
          <w:sz w:val="20"/>
          <w:szCs w:val="20"/>
          <w:lang w:val="en-US"/>
        </w:rPr>
        <w:t>.</w:t>
      </w:r>
      <w:r w:rsidR="00714FA5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In short, t</w:t>
      </w:r>
      <w:r w:rsidR="00E64654" w:rsidRPr="00E64654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hese findings establish </w:t>
      </w:r>
      <w:proofErr w:type="spellStart"/>
      <w:r w:rsidR="00E64654" w:rsidRPr="00E64654">
        <w:rPr>
          <w:rFonts w:ascii="Times New Roman" w:eastAsia="宋体" w:hAnsi="Times New Roman" w:cs="Times New Roman"/>
          <w:sz w:val="20"/>
          <w:szCs w:val="20"/>
          <w:lang w:val="en-US"/>
        </w:rPr>
        <w:t>OatNF</w:t>
      </w:r>
      <w:r w:rsidR="00714FA5">
        <w:rPr>
          <w:rFonts w:ascii="Times New Roman" w:eastAsia="宋体" w:hAnsi="Times New Roman" w:cs="Times New Roman"/>
          <w:sz w:val="20"/>
          <w:szCs w:val="20"/>
          <w:lang w:val="en-US"/>
        </w:rPr>
        <w:t>s</w:t>
      </w:r>
      <w:proofErr w:type="spellEnd"/>
      <w:r w:rsidR="00E64654" w:rsidRPr="00E64654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as a promising clean-label, hypoallergenic, and sustainable Pickering stabilizer for plant-based food applications.</w:t>
      </w:r>
      <w:r w:rsidR="001A2E71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</w:t>
      </w:r>
    </w:p>
    <w:p w14:paraId="7687299F" w14:textId="77777777" w:rsidR="007679DD" w:rsidRPr="0078067E" w:rsidRDefault="007679DD" w:rsidP="007679DD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0AE07FD0" w14:textId="77777777" w:rsidR="002A0A1C" w:rsidRPr="00C67487" w:rsidRDefault="002A0A1C" w:rsidP="00665C88">
      <w:pPr>
        <w:pStyle w:val="Els-keywords"/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137E0681" w14:textId="44BCD708" w:rsidR="00680DEE" w:rsidRDefault="00680DEE" w:rsidP="00680DEE">
      <w:pPr>
        <w:pStyle w:val="Els-keywords"/>
        <w:spacing w:after="0" w:line="240" w:lineRule="auto"/>
        <w:rPr>
          <w:sz w:val="20"/>
        </w:rPr>
      </w:pPr>
      <w:r w:rsidRPr="00680DEE">
        <w:rPr>
          <w:sz w:val="20"/>
        </w:rPr>
        <w:t xml:space="preserve">[1] </w:t>
      </w:r>
      <w:r w:rsidR="000A0789" w:rsidRPr="000A0789">
        <w:rPr>
          <w:sz w:val="20"/>
        </w:rPr>
        <w:t>R. C. F. de Menezes et al., “Plant-based mayonnaise: Trending ingredients for innovative products,” Int. J. Gastron. Food Sci., vol. 30, p. 100599, Dec. 2022, doi: 10.1016/j.ijgfs.2022.100599.</w:t>
      </w:r>
    </w:p>
    <w:p w14:paraId="7BC67066" w14:textId="0D6989F3" w:rsidR="003B0ABD" w:rsidRPr="002537DA" w:rsidRDefault="002A0A1C" w:rsidP="00680DEE">
      <w:pPr>
        <w:pStyle w:val="Els-keywords"/>
        <w:spacing w:after="0" w:line="240" w:lineRule="auto"/>
        <w:rPr>
          <w:sz w:val="20"/>
        </w:rPr>
      </w:pPr>
      <w:r w:rsidRPr="00C67487">
        <w:rPr>
          <w:sz w:val="20"/>
        </w:rPr>
        <w:t>[</w:t>
      </w:r>
      <w:r w:rsidR="00680DEE">
        <w:rPr>
          <w:sz w:val="20"/>
        </w:rPr>
        <w:t>2</w:t>
      </w:r>
      <w:r w:rsidRPr="00C67487">
        <w:rPr>
          <w:sz w:val="20"/>
        </w:rPr>
        <w:t xml:space="preserve">] </w:t>
      </w:r>
      <w:r w:rsidR="0024696C" w:rsidRPr="0024696C">
        <w:rPr>
          <w:sz w:val="20"/>
        </w:rPr>
        <w:t>J. Zhou et al., “Oat protein nanofibril–iron hybrids offer a stable, high-absorption iron delivery platform for iron fortification,” Nat</w:t>
      </w:r>
      <w:r w:rsidR="00926FC9">
        <w:rPr>
          <w:sz w:val="20"/>
        </w:rPr>
        <w:t>.</w:t>
      </w:r>
      <w:r w:rsidR="0024696C" w:rsidRPr="0024696C">
        <w:rPr>
          <w:sz w:val="20"/>
        </w:rPr>
        <w:t xml:space="preserve"> Food, Nov. 2025, do</w:t>
      </w:r>
      <w:bookmarkStart w:id="4" w:name="_GoBack"/>
      <w:bookmarkEnd w:id="4"/>
      <w:r w:rsidR="0024696C" w:rsidRPr="0024696C">
        <w:rPr>
          <w:sz w:val="20"/>
        </w:rPr>
        <w:t>i: 10.1038/s43016-025-01260-6.</w:t>
      </w:r>
    </w:p>
    <w:sectPr w:rsidR="003B0ABD" w:rsidRPr="002537DA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E498E8" w14:textId="77777777" w:rsidR="005F4A18" w:rsidRDefault="005F4A18" w:rsidP="00431340">
      <w:pPr>
        <w:spacing w:after="0" w:line="240" w:lineRule="auto"/>
      </w:pPr>
      <w:r>
        <w:separator/>
      </w:r>
    </w:p>
  </w:endnote>
  <w:endnote w:type="continuationSeparator" w:id="0">
    <w:p w14:paraId="185A16E0" w14:textId="77777777" w:rsidR="005F4A18" w:rsidRDefault="005F4A18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D3463" w14:textId="77777777" w:rsidR="00827794" w:rsidRDefault="0082779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5D731" w14:textId="77777777" w:rsidR="00827794" w:rsidRDefault="0082779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BEA82" w14:textId="77777777" w:rsidR="00827794" w:rsidRDefault="008277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0E131A" w14:textId="77777777" w:rsidR="005F4A18" w:rsidRDefault="005F4A18" w:rsidP="00431340">
      <w:pPr>
        <w:spacing w:after="0" w:line="240" w:lineRule="auto"/>
      </w:pPr>
      <w:r>
        <w:separator/>
      </w:r>
    </w:p>
  </w:footnote>
  <w:footnote w:type="continuationSeparator" w:id="0">
    <w:p w14:paraId="58EE6C71" w14:textId="77777777" w:rsidR="005F4A18" w:rsidRDefault="005F4A18" w:rsidP="00431340">
      <w:pPr>
        <w:spacing w:after="0" w:line="240" w:lineRule="auto"/>
      </w:pPr>
      <w:r>
        <w:continuationSeparator/>
      </w:r>
    </w:p>
  </w:footnote>
  <w:footnote w:id="1">
    <w:p w14:paraId="1DA89215" w14:textId="77E82975" w:rsidR="00673656" w:rsidRPr="00BF77A7" w:rsidRDefault="00673656" w:rsidP="00673656">
      <w:pPr>
        <w:pStyle w:val="Els-footnote"/>
        <w:ind w:firstLine="120"/>
        <w:rPr>
          <w:sz w:val="18"/>
          <w:szCs w:val="18"/>
        </w:rPr>
      </w:pPr>
      <w:r w:rsidRPr="00BF77A7">
        <w:rPr>
          <w:sz w:val="18"/>
          <w:szCs w:val="18"/>
        </w:rPr>
        <w:t xml:space="preserve">* </w:t>
      </w:r>
      <w:bookmarkStart w:id="0" w:name="_Hlk211087958"/>
      <w:bookmarkStart w:id="1" w:name="_Hlk211087959"/>
      <w:bookmarkStart w:id="2" w:name="_Hlk211088033"/>
      <w:bookmarkStart w:id="3" w:name="_Hlk211088034"/>
      <w:r w:rsidRPr="00BF77A7">
        <w:rPr>
          <w:sz w:val="18"/>
          <w:szCs w:val="18"/>
        </w:rPr>
        <w:t xml:space="preserve">Corresponding author </w:t>
      </w:r>
      <w:r w:rsidRPr="00BF77A7">
        <w:rPr>
          <w:i/>
          <w:iCs/>
          <w:sz w:val="18"/>
          <w:szCs w:val="18"/>
        </w:rPr>
        <w:t>E-mail address:</w:t>
      </w:r>
      <w:r w:rsidRPr="00BF77A7">
        <w:rPr>
          <w:sz w:val="18"/>
          <w:szCs w:val="18"/>
        </w:rPr>
        <w:t xml:space="preserve"> </w:t>
      </w:r>
      <w:bookmarkEnd w:id="0"/>
      <w:bookmarkEnd w:id="1"/>
      <w:bookmarkEnd w:id="2"/>
      <w:bookmarkEnd w:id="3"/>
      <w:r w:rsidR="004C7508" w:rsidRPr="004C7508">
        <w:rPr>
          <w:sz w:val="18"/>
          <w:szCs w:val="18"/>
          <w:lang w:val="nb-NO"/>
        </w:rPr>
        <w:t>wjs3@cam.ac.uk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2432D" w14:textId="77777777" w:rsidR="00827794" w:rsidRDefault="0082779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2355A" w14:textId="77777777" w:rsidR="00827794" w:rsidRDefault="0082779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54CF2" w14:textId="77777777" w:rsidR="00827794" w:rsidRDefault="0082779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0A0789"/>
    <w:rsid w:val="001A2E71"/>
    <w:rsid w:val="001C51B3"/>
    <w:rsid w:val="001D3D7D"/>
    <w:rsid w:val="00234209"/>
    <w:rsid w:val="0024696C"/>
    <w:rsid w:val="002537DA"/>
    <w:rsid w:val="002A0A1C"/>
    <w:rsid w:val="002A2B3C"/>
    <w:rsid w:val="002F02BE"/>
    <w:rsid w:val="00372579"/>
    <w:rsid w:val="00383321"/>
    <w:rsid w:val="003B0ABD"/>
    <w:rsid w:val="00417246"/>
    <w:rsid w:val="00431340"/>
    <w:rsid w:val="004B7E87"/>
    <w:rsid w:val="004C7508"/>
    <w:rsid w:val="004D1125"/>
    <w:rsid w:val="0059506C"/>
    <w:rsid w:val="005B77D8"/>
    <w:rsid w:val="005F4A18"/>
    <w:rsid w:val="00646E7D"/>
    <w:rsid w:val="00654033"/>
    <w:rsid w:val="00665C88"/>
    <w:rsid w:val="00673656"/>
    <w:rsid w:val="00680DEE"/>
    <w:rsid w:val="006D3652"/>
    <w:rsid w:val="0070599D"/>
    <w:rsid w:val="00714FA5"/>
    <w:rsid w:val="007679DD"/>
    <w:rsid w:val="00772B06"/>
    <w:rsid w:val="007752C7"/>
    <w:rsid w:val="0078067E"/>
    <w:rsid w:val="00781D43"/>
    <w:rsid w:val="00784229"/>
    <w:rsid w:val="007B512C"/>
    <w:rsid w:val="00827794"/>
    <w:rsid w:val="0089284C"/>
    <w:rsid w:val="00926FC9"/>
    <w:rsid w:val="009A31BC"/>
    <w:rsid w:val="009C71BA"/>
    <w:rsid w:val="00A00977"/>
    <w:rsid w:val="00A73E2A"/>
    <w:rsid w:val="00BE265A"/>
    <w:rsid w:val="00BF77A7"/>
    <w:rsid w:val="00C17F75"/>
    <w:rsid w:val="00C325F7"/>
    <w:rsid w:val="00C4616B"/>
    <w:rsid w:val="00C67487"/>
    <w:rsid w:val="00CC179B"/>
    <w:rsid w:val="00D10E69"/>
    <w:rsid w:val="00D753D4"/>
    <w:rsid w:val="00DD4FF9"/>
    <w:rsid w:val="00E460FB"/>
    <w:rsid w:val="00E64654"/>
    <w:rsid w:val="00E90709"/>
    <w:rsid w:val="00E930BB"/>
    <w:rsid w:val="00F5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ls-Abstract-head">
    <w:name w:val="Els-Abstract-head"/>
    <w:next w:val="a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宋体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a"/>
    <w:rsid w:val="00431340"/>
    <w:pPr>
      <w:spacing w:after="0" w:line="220" w:lineRule="exact"/>
      <w:jc w:val="both"/>
    </w:pPr>
    <w:rPr>
      <w:rFonts w:ascii="Times New Roman" w:eastAsia="宋体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宋体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a"/>
    <w:rsid w:val="00431340"/>
    <w:pPr>
      <w:keepNext/>
      <w:suppressAutoHyphens/>
      <w:spacing w:line="300" w:lineRule="exact"/>
      <w:jc w:val="center"/>
    </w:pPr>
    <w:rPr>
      <w:rFonts w:ascii="Times New Roman" w:eastAsia="宋体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宋体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宋体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宋体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a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a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a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a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a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宋体" w:hAnsi="Times New Roman" w:cs="Times New Roman"/>
      <w:noProof/>
      <w:sz w:val="16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D10E69"/>
  </w:style>
  <w:style w:type="paragraph" w:styleId="a5">
    <w:name w:val="footer"/>
    <w:basedOn w:val="a"/>
    <w:link w:val="a6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D10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2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D06AB8-B060-46DA-9A02-B71F3797B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Chen Xinrui</cp:lastModifiedBy>
  <cp:revision>18</cp:revision>
  <dcterms:created xsi:type="dcterms:W3CDTF">2026-04-30T11:14:00Z</dcterms:created>
  <dcterms:modified xsi:type="dcterms:W3CDTF">2026-04-30T13:42:00Z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