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6596B169" w:rsidR="00431340" w:rsidRPr="00C67487" w:rsidRDefault="006E20FD" w:rsidP="00C67487">
      <w:pPr>
        <w:pStyle w:val="Els-Title"/>
      </w:pPr>
      <w:r w:rsidRPr="006E20FD">
        <w:t>Emerging Micro- and Nanoplastic Food Contaminants in a Changing Climate: Analytical Method Development and Standardisation</w:t>
      </w:r>
    </w:p>
    <w:p w14:paraId="5342D5C1" w14:textId="7750CE22" w:rsidR="00673656" w:rsidRPr="000C48AA" w:rsidRDefault="000C48AA" w:rsidP="000C48AA">
      <w:pPr>
        <w:pStyle w:val="Els-Author"/>
        <w:ind w:right="2"/>
        <w:rPr>
          <w:sz w:val="24"/>
          <w:szCs w:val="24"/>
        </w:rPr>
        <w:sectPr w:rsidR="00673656" w:rsidRPr="000C48AA"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Pr>
          <w:sz w:val="24"/>
          <w:szCs w:val="24"/>
          <w:lang w:val="nb-NO"/>
        </w:rPr>
        <w:t>Haiyan Li</w:t>
      </w:r>
      <w:r w:rsidR="00673656" w:rsidRPr="009C71BA">
        <w:rPr>
          <w:sz w:val="24"/>
          <w:szCs w:val="24"/>
          <w:vertAlign w:val="superscript"/>
        </w:rPr>
        <w:footnoteReference w:id="1"/>
      </w:r>
      <w:r w:rsidR="00673656" w:rsidRPr="009C71BA">
        <w:rPr>
          <w:sz w:val="24"/>
          <w:szCs w:val="24"/>
          <w:lang w:val="nb-NO"/>
        </w:rPr>
        <w:t xml:space="preserve">, </w:t>
      </w:r>
      <w:r>
        <w:rPr>
          <w:sz w:val="24"/>
          <w:szCs w:val="24"/>
          <w:lang w:val="nb-NO"/>
        </w:rPr>
        <w:t>Lin Min Lee</w:t>
      </w:r>
      <w:r>
        <w:rPr>
          <w:sz w:val="24"/>
          <w:szCs w:val="24"/>
        </w:rPr>
        <w:t>, Dingyi Yu</w:t>
      </w:r>
    </w:p>
    <w:p w14:paraId="652CE03F" w14:textId="37B24E31" w:rsidR="00431340" w:rsidRPr="00234209" w:rsidRDefault="00822107" w:rsidP="00234209">
      <w:pPr>
        <w:pStyle w:val="Els-Affiliation"/>
        <w:rPr>
          <w:iCs/>
        </w:rPr>
      </w:pPr>
      <w:r w:rsidRPr="00822107">
        <w:rPr>
          <w:lang w:val="nb-NO"/>
        </w:rPr>
        <w:t>National Centre for Food Science, Singapore Food Agency</w:t>
      </w:r>
      <w:r w:rsidR="00F64F71">
        <w:rPr>
          <w:lang w:val="nb-NO"/>
        </w:rPr>
        <w:t xml:space="preserve">, </w:t>
      </w:r>
      <w:r w:rsidRPr="00822107">
        <w:rPr>
          <w:lang w:val="nb-NO"/>
        </w:rPr>
        <w:t>7 International Business Park</w:t>
      </w:r>
      <w:r w:rsidR="00C07F9E">
        <w:rPr>
          <w:lang w:val="nb-NO"/>
        </w:rPr>
        <w:t>,</w:t>
      </w:r>
      <w:r w:rsidRPr="00822107">
        <w:rPr>
          <w:lang w:val="nb-NO"/>
        </w:rPr>
        <w:t xml:space="preserve"> Singapore 609919</w:t>
      </w:r>
    </w:p>
    <w:p w14:paraId="05A3C6FA" w14:textId="7C8BA33F" w:rsidR="00431340" w:rsidRDefault="00431340" w:rsidP="00744E87">
      <w:pPr>
        <w:pStyle w:val="Els-Affiliation"/>
        <w:spacing w:after="400"/>
        <w:jc w:val="left"/>
        <w:rPr>
          <w:lang w:eastAsia="zh-CN"/>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2C144E86" w14:textId="77777777" w:rsidR="00EA11F3" w:rsidRPr="00EA11F3" w:rsidRDefault="00EA11F3" w:rsidP="00EA11F3">
      <w:pPr>
        <w:pStyle w:val="Els-Abstract-head"/>
        <w:spacing w:before="120" w:after="0" w:line="240" w:lineRule="auto"/>
        <w:jc w:val="both"/>
        <w:rPr>
          <w:b w:val="0"/>
          <w:sz w:val="20"/>
        </w:rPr>
      </w:pPr>
      <w:r w:rsidRPr="00EA11F3">
        <w:rPr>
          <w:b w:val="0"/>
          <w:sz w:val="20"/>
        </w:rPr>
        <w:t>Micro- and nanoplastics (MNPs) are emerging contaminants of increasing concern in food safety, with growing evidence of potential human exposure through dietary intake. Climate change factors, such as rising temperatures, extreme weather events, flooding, and altered waste dispersion pathways, may influence the distribution, transport, and accumulation of MNPs in terrestrial and aquatic food systems, potentially exacerbating associated food safety risks.</w:t>
      </w:r>
    </w:p>
    <w:p w14:paraId="2215335D" w14:textId="77777777" w:rsidR="00EA11F3" w:rsidRPr="00EA11F3" w:rsidRDefault="00EA11F3" w:rsidP="00EA11F3">
      <w:pPr>
        <w:pStyle w:val="Els-Abstract-head"/>
        <w:spacing w:before="120" w:after="0" w:line="240" w:lineRule="auto"/>
        <w:jc w:val="both"/>
        <w:rPr>
          <w:b w:val="0"/>
          <w:sz w:val="20"/>
        </w:rPr>
      </w:pPr>
      <w:r w:rsidRPr="00EA11F3">
        <w:rPr>
          <w:b w:val="0"/>
          <w:sz w:val="20"/>
        </w:rPr>
        <w:t>Despite increasing scientific and regulatory attention, robust assessment of MNPs in food remains technically challenging, constrained by the lack of harmonised analytical methodologies, validated workflows, and suitable reference materials to support standardisation across laboratories and matrices.</w:t>
      </w:r>
    </w:p>
    <w:p w14:paraId="2260319B" w14:textId="77777777" w:rsidR="00EA11F3" w:rsidRPr="00EA11F3" w:rsidRDefault="00EA11F3" w:rsidP="00EA11F3">
      <w:pPr>
        <w:pStyle w:val="Els-Abstract-head"/>
        <w:spacing w:before="120" w:after="0" w:line="240" w:lineRule="auto"/>
        <w:jc w:val="both"/>
        <w:rPr>
          <w:b w:val="0"/>
          <w:sz w:val="20"/>
        </w:rPr>
      </w:pPr>
      <w:r w:rsidRPr="00EA11F3">
        <w:rPr>
          <w:b w:val="0"/>
          <w:sz w:val="20"/>
        </w:rPr>
        <w:t>This presentation outlines ongoing efforts to develop, establish, and standardise robust analytical approaches for the detection, characterisation, and quantification of MNPs in diverse food matrices. Key methodological challenges will be discussed, including method validation constraints, matrix interferences, particle heterogeneity, size-dependent analytical biases, and limitations in current quantification strategies under complex and variable environmental conditions influenced by climate-related stressors.</w:t>
      </w:r>
    </w:p>
    <w:p w14:paraId="56CCE916" w14:textId="566B61D9" w:rsidR="004C7508" w:rsidRDefault="00EA11F3" w:rsidP="00EA11F3">
      <w:pPr>
        <w:pStyle w:val="Els-Abstract-head"/>
        <w:spacing w:before="120" w:after="0" w:line="240" w:lineRule="auto"/>
        <w:jc w:val="both"/>
        <w:rPr>
          <w:b w:val="0"/>
          <w:sz w:val="20"/>
        </w:rPr>
      </w:pPr>
      <w:r w:rsidRPr="00EA11F3">
        <w:rPr>
          <w:b w:val="0"/>
          <w:sz w:val="20"/>
        </w:rPr>
        <w:t>The presentation will further highlight recent progress in improving analytical robustness, reproducibility, and inter-method comparability. It will also explore potential pathways towards method harmonisation and inter-laboratory standardisation to support future regulatory applications, strengthen climate-resilient food safety monitoring, and enhance risk assessment frameworks for MNPs as an emerging climate-driven food safety concern.</w:t>
      </w:r>
    </w:p>
    <w:p w14:paraId="7BC67066" w14:textId="5E6B5CC9" w:rsidR="003B0ABD" w:rsidRPr="002537DA" w:rsidRDefault="003B0ABD" w:rsidP="0078067E">
      <w:pPr>
        <w:pStyle w:val="Els-keywords"/>
        <w:spacing w:after="120" w:line="240" w:lineRule="auto"/>
        <w:rPr>
          <w:sz w:val="20"/>
        </w:rPr>
      </w:pP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B4EA" w14:textId="77777777" w:rsidR="00B777B6" w:rsidRDefault="00B777B6" w:rsidP="00431340">
      <w:pPr>
        <w:spacing w:after="0" w:line="240" w:lineRule="auto"/>
      </w:pPr>
      <w:r>
        <w:separator/>
      </w:r>
    </w:p>
  </w:endnote>
  <w:endnote w:type="continuationSeparator" w:id="0">
    <w:p w14:paraId="3C887360" w14:textId="77777777" w:rsidR="00B777B6" w:rsidRDefault="00B777B6"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91D77" w14:textId="77777777" w:rsidR="00B777B6" w:rsidRDefault="00B777B6" w:rsidP="00431340">
      <w:pPr>
        <w:spacing w:after="0" w:line="240" w:lineRule="auto"/>
      </w:pPr>
      <w:r>
        <w:separator/>
      </w:r>
    </w:p>
  </w:footnote>
  <w:footnote w:type="continuationSeparator" w:id="0">
    <w:p w14:paraId="0C54FA38" w14:textId="77777777" w:rsidR="00B777B6" w:rsidRDefault="00B777B6" w:rsidP="00431340">
      <w:pPr>
        <w:spacing w:after="0" w:line="240" w:lineRule="auto"/>
      </w:pPr>
      <w:r>
        <w:continuationSeparator/>
      </w:r>
    </w:p>
  </w:footnote>
  <w:footnote w:id="1">
    <w:p w14:paraId="1DA89215" w14:textId="19089EC6"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EA11F3">
        <w:rPr>
          <w:sz w:val="18"/>
          <w:szCs w:val="18"/>
          <w:lang w:val="nb-NO"/>
        </w:rPr>
        <w:t>Li _Haiyan</w:t>
      </w:r>
      <w:r w:rsidR="004C7508" w:rsidRPr="004C7508">
        <w:rPr>
          <w:sz w:val="18"/>
          <w:szCs w:val="18"/>
          <w:lang w:val="nb-NO"/>
        </w:rPr>
        <w:t>@</w:t>
      </w:r>
      <w:r w:rsidR="00EA11F3">
        <w:rPr>
          <w:sz w:val="18"/>
          <w:szCs w:val="18"/>
          <w:lang w:val="nb-NO"/>
        </w:rPr>
        <w:t>sfa.gov.sg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926B8"/>
    <w:rsid w:val="000B2318"/>
    <w:rsid w:val="000C48AA"/>
    <w:rsid w:val="001C51B3"/>
    <w:rsid w:val="00230881"/>
    <w:rsid w:val="00234209"/>
    <w:rsid w:val="002537DA"/>
    <w:rsid w:val="002A0A1C"/>
    <w:rsid w:val="002A2B3C"/>
    <w:rsid w:val="002A6482"/>
    <w:rsid w:val="00372579"/>
    <w:rsid w:val="003B0ABD"/>
    <w:rsid w:val="00431340"/>
    <w:rsid w:val="004B7E87"/>
    <w:rsid w:val="004C7508"/>
    <w:rsid w:val="004D1125"/>
    <w:rsid w:val="0059506C"/>
    <w:rsid w:val="005B17D8"/>
    <w:rsid w:val="005B77D8"/>
    <w:rsid w:val="00646E7D"/>
    <w:rsid w:val="00654033"/>
    <w:rsid w:val="00665C88"/>
    <w:rsid w:val="00673656"/>
    <w:rsid w:val="006D3652"/>
    <w:rsid w:val="006E20FD"/>
    <w:rsid w:val="0070599D"/>
    <w:rsid w:val="00733CDD"/>
    <w:rsid w:val="00744E87"/>
    <w:rsid w:val="007679DD"/>
    <w:rsid w:val="00772B06"/>
    <w:rsid w:val="007752C7"/>
    <w:rsid w:val="0078067E"/>
    <w:rsid w:val="00781D43"/>
    <w:rsid w:val="007E77F1"/>
    <w:rsid w:val="00822107"/>
    <w:rsid w:val="00827794"/>
    <w:rsid w:val="009C71BA"/>
    <w:rsid w:val="00B777B6"/>
    <w:rsid w:val="00BE265A"/>
    <w:rsid w:val="00BF77A7"/>
    <w:rsid w:val="00C07F9E"/>
    <w:rsid w:val="00C17F75"/>
    <w:rsid w:val="00C4616B"/>
    <w:rsid w:val="00C67487"/>
    <w:rsid w:val="00CC179B"/>
    <w:rsid w:val="00D10E69"/>
    <w:rsid w:val="00D753D4"/>
    <w:rsid w:val="00DD4FF9"/>
    <w:rsid w:val="00EA11F3"/>
    <w:rsid w:val="00F55548"/>
    <w:rsid w:val="00F64F71"/>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1</Pages>
  <Words>305</Words>
  <Characters>1740</Characters>
  <Application>Microsoft Office Word</Application>
  <DocSecurity>0</DocSecurity>
  <Lines>14</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Haiyan LI (SFA)</cp:lastModifiedBy>
  <cp:revision>12</cp:revision>
  <dcterms:created xsi:type="dcterms:W3CDTF">2026-05-04T05:51:00Z</dcterms:created>
  <dcterms:modified xsi:type="dcterms:W3CDTF">2026-05-05T04:56:00Z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MSIP_Label_5434c4c7-833e-41e4-b0ab-cdb227a2f6f7_Enabled">
    <vt:lpwstr>true</vt:lpwstr>
  </property>
  <property fmtid="{D5CDD505-2E9C-101B-9397-08002B2CF9AE}" pid="4" name="MSIP_Label_5434c4c7-833e-41e4-b0ab-cdb227a2f6f7_SetDate">
    <vt:lpwstr>2026-05-04T05:43:02Z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8ec70505-61b8-4363-9f10-afce254db224</vt:lpwstr>
  </property>
  <property fmtid="{D5CDD505-2E9C-101B-9397-08002B2CF9AE}" pid="9" name="MSIP_Label_5434c4c7-833e-41e4-b0ab-cdb227a2f6f7_ContentBits">
    <vt:lpwstr>0</vt:lpwstr>
  </property>
  <property fmtid="{D5CDD505-2E9C-101B-9397-08002B2CF9AE}" pid="10" name="MSIP_Label_5434c4c7-833e-41e4-b0ab-cdb227a2f6f7_Tag">
    <vt:lpwstr>10, 0, 1, 1</vt:lpwstr>
  </property>
</Properties>
</file>