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5DA371AA" w14:textId="38446ACB" w:rsidR="00954480" w:rsidRDefault="00954480" w:rsidP="00673656">
      <w:pPr>
        <w:pStyle w:val="Els-Author"/>
        <w:ind w:right="2"/>
        <w:rPr>
          <w:noProof w:val="0"/>
          <w:sz w:val="32"/>
          <w:szCs w:val="32"/>
        </w:rPr>
      </w:pPr>
      <w:r>
        <w:rPr>
          <w:noProof w:val="0"/>
          <w:sz w:val="32"/>
          <w:szCs w:val="32"/>
        </w:rPr>
        <w:t>S</w:t>
      </w:r>
      <w:r w:rsidRPr="00954480">
        <w:rPr>
          <w:noProof w:val="0"/>
          <w:sz w:val="32"/>
          <w:szCs w:val="32"/>
        </w:rPr>
        <w:t>tructur</w:t>
      </w:r>
      <w:r>
        <w:rPr>
          <w:noProof w:val="0"/>
          <w:sz w:val="32"/>
          <w:szCs w:val="32"/>
        </w:rPr>
        <w:t>ing</w:t>
      </w:r>
      <w:r w:rsidRPr="00954480">
        <w:rPr>
          <w:noProof w:val="0"/>
          <w:sz w:val="32"/>
          <w:szCs w:val="32"/>
        </w:rPr>
        <w:t xml:space="preserve"> hybrid meat analogue</w:t>
      </w:r>
      <w:r w:rsidRPr="00954480">
        <w:rPr>
          <w:noProof w:val="0"/>
          <w:sz w:val="32"/>
          <w:szCs w:val="32"/>
        </w:rPr>
        <w:t xml:space="preserve"> </w:t>
      </w:r>
      <w:r>
        <w:rPr>
          <w:noProof w:val="0"/>
          <w:sz w:val="32"/>
          <w:szCs w:val="32"/>
        </w:rPr>
        <w:t xml:space="preserve">using </w:t>
      </w:r>
      <w:r w:rsidRPr="00954480">
        <w:rPr>
          <w:noProof w:val="0"/>
          <w:sz w:val="32"/>
          <w:szCs w:val="32"/>
        </w:rPr>
        <w:t>composite blends comprising date fruit (</w:t>
      </w:r>
      <w:r w:rsidRPr="00954480">
        <w:rPr>
          <w:i/>
          <w:iCs/>
          <w:noProof w:val="0"/>
          <w:sz w:val="32"/>
          <w:szCs w:val="32"/>
        </w:rPr>
        <w:t>Phoenix dactylifera</w:t>
      </w:r>
      <w:r w:rsidRPr="00954480">
        <w:rPr>
          <w:noProof w:val="0"/>
          <w:sz w:val="32"/>
          <w:szCs w:val="32"/>
        </w:rPr>
        <w:t xml:space="preserve"> L.) insoluble fibers, pea and wheat proteins </w:t>
      </w:r>
    </w:p>
    <w:p w14:paraId="5342D5C1" w14:textId="16EFD431" w:rsidR="00673656" w:rsidRPr="00673656" w:rsidRDefault="006C3A22"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6C3A22">
        <w:rPr>
          <w:sz w:val="24"/>
          <w:szCs w:val="24"/>
          <w:lang w:val="nb-NO"/>
        </w:rPr>
        <w:t>Oni Yuliarti</w:t>
      </w:r>
      <w:r w:rsidRPr="006C3A22">
        <w:rPr>
          <w:sz w:val="24"/>
          <w:szCs w:val="24"/>
          <w:vertAlign w:val="superscript"/>
          <w:lang w:val="nb-NO"/>
        </w:rPr>
        <w:t>a</w:t>
      </w:r>
      <w:r w:rsidRPr="006C3A22">
        <w:rPr>
          <w:sz w:val="24"/>
          <w:szCs w:val="24"/>
          <w:lang w:val="nb-NO"/>
        </w:rPr>
        <w:t>*,  Meera Saeed Ghafan Aljaberi</w:t>
      </w:r>
      <w:r w:rsidRPr="006C3A22">
        <w:rPr>
          <w:sz w:val="24"/>
          <w:szCs w:val="24"/>
          <w:vertAlign w:val="superscript"/>
          <w:lang w:val="nb-NO"/>
        </w:rPr>
        <w:t>a</w:t>
      </w:r>
      <w:r w:rsidRPr="006C3A22">
        <w:rPr>
          <w:sz w:val="24"/>
          <w:szCs w:val="24"/>
          <w:lang w:val="nb-NO"/>
        </w:rPr>
        <w:t>, Mohammed Tarique</w:t>
      </w:r>
      <w:r w:rsidRPr="006C3A22">
        <w:rPr>
          <w:sz w:val="24"/>
          <w:szCs w:val="24"/>
          <w:vertAlign w:val="superscript"/>
          <w:lang w:val="nb-NO"/>
        </w:rPr>
        <w:t>a</w:t>
      </w:r>
      <w:r w:rsidRPr="006C3A22">
        <w:rPr>
          <w:sz w:val="24"/>
          <w:szCs w:val="24"/>
          <w:lang w:val="nb-NO"/>
        </w:rPr>
        <w:t>, Athira Ajith</w:t>
      </w:r>
      <w:r w:rsidRPr="006C3A22">
        <w:rPr>
          <w:sz w:val="24"/>
          <w:szCs w:val="24"/>
          <w:vertAlign w:val="superscript"/>
          <w:lang w:val="nb-NO"/>
        </w:rPr>
        <w:t>a</w:t>
      </w:r>
      <w:r w:rsidRPr="006C3A22">
        <w:rPr>
          <w:sz w:val="24"/>
          <w:szCs w:val="24"/>
          <w:lang w:val="nb-NO"/>
        </w:rPr>
        <w:t>, Sanaa Rasul</w:t>
      </w:r>
      <w:r w:rsidRPr="006C3A22">
        <w:rPr>
          <w:sz w:val="24"/>
          <w:szCs w:val="24"/>
          <w:vertAlign w:val="superscript"/>
          <w:lang w:val="nb-NO"/>
        </w:rPr>
        <w:t>a</w:t>
      </w:r>
      <w:r w:rsidRPr="006C3A22">
        <w:rPr>
          <w:sz w:val="24"/>
          <w:szCs w:val="24"/>
          <w:lang w:val="nb-NO"/>
        </w:rPr>
        <w:t>, Jie Hong Chiang</w:t>
      </w:r>
      <w:r>
        <w:rPr>
          <w:sz w:val="24"/>
          <w:szCs w:val="24"/>
          <w:vertAlign w:val="superscript"/>
          <w:lang w:val="nb-NO"/>
        </w:rPr>
        <w:t>b</w:t>
      </w:r>
      <w:r w:rsidRPr="006C3A22">
        <w:rPr>
          <w:sz w:val="24"/>
          <w:szCs w:val="24"/>
          <w:lang w:val="nb-NO"/>
        </w:rPr>
        <w:t xml:space="preserve"> and Bhawna Sobti</w:t>
      </w:r>
      <w:r w:rsidRPr="006C3A22">
        <w:rPr>
          <w:sz w:val="24"/>
          <w:szCs w:val="24"/>
          <w:vertAlign w:val="superscript"/>
          <w:lang w:val="nb-NO"/>
        </w:rPr>
        <w:t>a</w:t>
      </w:r>
    </w:p>
    <w:p w14:paraId="0D70AD00" w14:textId="15AAA023" w:rsidR="006C3A22" w:rsidRPr="006C3A22" w:rsidRDefault="006C3A22" w:rsidP="006C3A22">
      <w:pPr>
        <w:pStyle w:val="Els-Abstract-head"/>
        <w:spacing w:before="120" w:after="0" w:line="240" w:lineRule="auto"/>
        <w:jc w:val="center"/>
        <w:rPr>
          <w:b w:val="0"/>
          <w:i/>
          <w:noProof/>
          <w:sz w:val="16"/>
          <w:lang w:val="nb-NO"/>
        </w:rPr>
      </w:pPr>
      <w:r w:rsidRPr="006C3A22">
        <w:rPr>
          <w:b w:val="0"/>
          <w:i/>
          <w:noProof/>
          <w:sz w:val="16"/>
          <w:vertAlign w:val="superscript"/>
          <w:lang w:val="nb-NO"/>
        </w:rPr>
        <w:t>a</w:t>
      </w:r>
      <w:r w:rsidRPr="006C3A22">
        <w:rPr>
          <w:b w:val="0"/>
          <w:i/>
          <w:noProof/>
          <w:sz w:val="16"/>
          <w:lang w:val="nb-NO"/>
        </w:rPr>
        <w:t>Department of Food Science, College of Agriculture and Veterinary Medicine, United Arab Emirates University, Al Ain, United Arab Emirates</w:t>
      </w:r>
    </w:p>
    <w:p w14:paraId="2489F2F2" w14:textId="05C54F22" w:rsidR="006C3A22" w:rsidRPr="006C3A22" w:rsidRDefault="006C3A22" w:rsidP="006C3A22">
      <w:pPr>
        <w:pStyle w:val="Els-Abstract-head"/>
        <w:spacing w:before="120" w:after="0" w:line="240" w:lineRule="auto"/>
        <w:jc w:val="center"/>
        <w:rPr>
          <w:b w:val="0"/>
          <w:i/>
          <w:noProof/>
          <w:sz w:val="16"/>
          <w:lang w:val="nb-NO"/>
        </w:rPr>
      </w:pPr>
      <w:r w:rsidRPr="006C3A22">
        <w:rPr>
          <w:b w:val="0"/>
          <w:i/>
          <w:noProof/>
          <w:sz w:val="16"/>
          <w:vertAlign w:val="superscript"/>
          <w:lang w:val="nb-NO"/>
        </w:rPr>
        <w:t>b</w:t>
      </w:r>
      <w:r w:rsidRPr="006C3A22">
        <w:rPr>
          <w:b w:val="0"/>
          <w:i/>
          <w:noProof/>
          <w:sz w:val="16"/>
          <w:lang w:val="nb-NO"/>
        </w:rPr>
        <w:t>Singapore Institute of Food and Biotechnology Innovation (SIFBI), Agency for Science, Technology and Research (A*STAR), 31 Biopolis Way, Nanos, Singapore 138669, Singapore.</w:t>
      </w:r>
    </w:p>
    <w:p w14:paraId="3AFD45ED" w14:textId="77777777" w:rsidR="006C3A22" w:rsidRDefault="006C3A22" w:rsidP="00665C88">
      <w:pPr>
        <w:pStyle w:val="Els-Abstract-head"/>
        <w:spacing w:before="120" w:after="0" w:line="240" w:lineRule="auto"/>
        <w:rPr>
          <w:sz w:val="20"/>
          <w:lang w:val="nb-NO"/>
        </w:rPr>
      </w:pPr>
    </w:p>
    <w:p w14:paraId="7715227C" w14:textId="7D798C03" w:rsidR="00431340" w:rsidRPr="00BF77A7" w:rsidRDefault="00431340" w:rsidP="00665C88">
      <w:pPr>
        <w:pStyle w:val="Els-Abstract-head"/>
        <w:spacing w:before="120" w:after="0" w:line="240" w:lineRule="auto"/>
        <w:rPr>
          <w:sz w:val="20"/>
        </w:rPr>
      </w:pPr>
      <w:r w:rsidRPr="00BF77A7">
        <w:rPr>
          <w:sz w:val="20"/>
        </w:rPr>
        <w:t>Abstract</w:t>
      </w:r>
    </w:p>
    <w:p w14:paraId="7687299F" w14:textId="4A8EAA87" w:rsidR="007679DD" w:rsidRPr="0078067E" w:rsidRDefault="00AA7FC3" w:rsidP="007679DD">
      <w:pPr>
        <w:rPr>
          <w:rFonts w:ascii="Times New Roman" w:hAnsi="Times New Roman" w:cs="Times New Roman"/>
          <w:sz w:val="20"/>
          <w:szCs w:val="20"/>
          <w:lang w:val="en-US" w:eastAsia="zh-CN"/>
        </w:rPr>
      </w:pPr>
      <w:r>
        <w:rPr>
          <w:rFonts w:ascii="Times New Roman" w:eastAsia="SimSun" w:hAnsi="Times New Roman" w:cs="Times New Roman"/>
          <w:sz w:val="20"/>
          <w:szCs w:val="20"/>
          <w:lang w:val="en-US"/>
        </w:rPr>
        <w:t xml:space="preserve">Transitioning </w:t>
      </w:r>
      <w:r w:rsidRPr="00AA7FC3">
        <w:rPr>
          <w:rFonts w:ascii="Times New Roman" w:eastAsia="SimSun" w:hAnsi="Times New Roman" w:cs="Times New Roman"/>
          <w:sz w:val="20"/>
          <w:szCs w:val="20"/>
          <w:lang w:val="en-US"/>
        </w:rPr>
        <w:t>from a conventional meat-based diet to a plant-based diet is an enormous challenge [</w:t>
      </w:r>
      <w:r>
        <w:rPr>
          <w:rFonts w:ascii="Times New Roman" w:eastAsia="SimSun" w:hAnsi="Times New Roman" w:cs="Times New Roman"/>
          <w:sz w:val="20"/>
          <w:szCs w:val="20"/>
          <w:lang w:val="en-US"/>
        </w:rPr>
        <w:t>1</w:t>
      </w:r>
      <w:r w:rsidRPr="00AA7FC3">
        <w:rPr>
          <w:rFonts w:ascii="Times New Roman" w:eastAsia="SimSun" w:hAnsi="Times New Roman" w:cs="Times New Roman"/>
          <w:sz w:val="20"/>
          <w:szCs w:val="20"/>
          <w:lang w:val="en-US"/>
        </w:rPr>
        <w:t xml:space="preserve">]. </w:t>
      </w:r>
      <w:r>
        <w:rPr>
          <w:rFonts w:ascii="Times New Roman" w:eastAsia="SimSun" w:hAnsi="Times New Roman" w:cs="Times New Roman"/>
          <w:sz w:val="20"/>
          <w:szCs w:val="20"/>
          <w:lang w:val="en-US"/>
        </w:rPr>
        <w:t xml:space="preserve">Therefore, </w:t>
      </w:r>
      <w:r w:rsidRPr="00AA7FC3">
        <w:rPr>
          <w:rFonts w:ascii="Times New Roman" w:eastAsia="SimSun" w:hAnsi="Times New Roman" w:cs="Times New Roman"/>
          <w:sz w:val="20"/>
          <w:szCs w:val="20"/>
          <w:lang w:val="en-US"/>
        </w:rPr>
        <w:t>a slower phase transition from meat-based to plant-based diets could aid in overcoming the challenges. This could be done by allowing a mixture of animal meat and plant-based protein, which provide a familiar meaty taste and texture, with the added nutritional benefits from plants</w:t>
      </w:r>
      <w:r>
        <w:rPr>
          <w:rFonts w:ascii="Times New Roman" w:eastAsia="SimSun" w:hAnsi="Times New Roman" w:cs="Times New Roman"/>
          <w:sz w:val="20"/>
          <w:szCs w:val="20"/>
          <w:lang w:val="en-US"/>
        </w:rPr>
        <w:t xml:space="preserve"> [</w:t>
      </w:r>
      <w:r w:rsidR="009E105F">
        <w:rPr>
          <w:rFonts w:ascii="Times New Roman" w:eastAsia="SimSun" w:hAnsi="Times New Roman" w:cs="Times New Roman"/>
          <w:sz w:val="20"/>
          <w:szCs w:val="20"/>
          <w:lang w:val="en-US"/>
        </w:rPr>
        <w:t>2</w:t>
      </w:r>
      <w:r>
        <w:rPr>
          <w:rFonts w:ascii="Times New Roman" w:eastAsia="SimSun" w:hAnsi="Times New Roman" w:cs="Times New Roman"/>
          <w:sz w:val="20"/>
          <w:szCs w:val="20"/>
          <w:lang w:val="en-US"/>
        </w:rPr>
        <w:t>].</w:t>
      </w:r>
      <w:r w:rsidRPr="00AA7FC3">
        <w:rPr>
          <w:rFonts w:ascii="Times New Roman" w:eastAsia="SimSun" w:hAnsi="Times New Roman" w:cs="Times New Roman"/>
          <w:sz w:val="20"/>
          <w:szCs w:val="20"/>
          <w:lang w:val="en-US"/>
        </w:rPr>
        <w:t xml:space="preserve"> This study investigates the physicochemical properties of plant-based composites to develop hybrid meat analogue (HMA) patties. The composite comprised five formulations where date insoluble fibers (DF) and potato starch (PS) were varied with different ratios (DF:PS):  0:13 (F1); 2.5:11.5 (F2); 5:8 (F3); 7.5:5.5 (F4) and 10:3 (F5). The results indicated that DF variation significantly influenced HMA patties’ water retention, protein content, cooking loss, pH, texture and </w:t>
      </w:r>
      <w:proofErr w:type="spellStart"/>
      <w:r w:rsidRPr="00AA7FC3">
        <w:rPr>
          <w:rFonts w:ascii="Times New Roman" w:eastAsia="SimSun" w:hAnsi="Times New Roman" w:cs="Times New Roman"/>
          <w:sz w:val="20"/>
          <w:szCs w:val="20"/>
          <w:lang w:val="en-US"/>
        </w:rPr>
        <w:t>colour</w:t>
      </w:r>
      <w:proofErr w:type="spellEnd"/>
      <w:r w:rsidRPr="00AA7FC3">
        <w:rPr>
          <w:rFonts w:ascii="Times New Roman" w:eastAsia="SimSun" w:hAnsi="Times New Roman" w:cs="Times New Roman"/>
          <w:sz w:val="20"/>
          <w:szCs w:val="20"/>
          <w:lang w:val="en-US"/>
        </w:rPr>
        <w:t xml:space="preserve">. The HMA moisture content reduced with increasing DF amount in the formulation, due to water retention by DF. Addition of DF also reduced the HMA cooking loss and softened the patty texture. The patty thermal stability decreased with increasing DF amount in the formulation,  shown by a gradual decrease in the endothermic peak temperatures. Protein content was enhanced due to additional protein from DF, where the </w:t>
      </w:r>
      <w:proofErr w:type="spellStart"/>
      <w:r w:rsidRPr="00AA7FC3">
        <w:rPr>
          <w:rFonts w:ascii="Times New Roman" w:eastAsia="SimSun" w:hAnsi="Times New Roman" w:cs="Times New Roman"/>
          <w:sz w:val="20"/>
          <w:szCs w:val="20"/>
          <w:lang w:val="en-US"/>
        </w:rPr>
        <w:t>fourier</w:t>
      </w:r>
      <w:proofErr w:type="spellEnd"/>
      <w:r w:rsidRPr="00AA7FC3">
        <w:rPr>
          <w:rFonts w:ascii="Times New Roman" w:eastAsia="SimSun" w:hAnsi="Times New Roman" w:cs="Times New Roman"/>
          <w:sz w:val="20"/>
          <w:szCs w:val="20"/>
          <w:lang w:val="en-US"/>
        </w:rPr>
        <w:t xml:space="preserve"> transform infrared spectra confirmed the presence of protein secondary structure. The patties’ meaty </w:t>
      </w:r>
      <w:proofErr w:type="spellStart"/>
      <w:r w:rsidRPr="00AA7FC3">
        <w:rPr>
          <w:rFonts w:ascii="Times New Roman" w:eastAsia="SimSun" w:hAnsi="Times New Roman" w:cs="Times New Roman"/>
          <w:sz w:val="20"/>
          <w:szCs w:val="20"/>
          <w:lang w:val="en-US"/>
        </w:rPr>
        <w:t>colour</w:t>
      </w:r>
      <w:proofErr w:type="spellEnd"/>
      <w:r w:rsidRPr="00AA7FC3">
        <w:rPr>
          <w:rFonts w:ascii="Times New Roman" w:eastAsia="SimSun" w:hAnsi="Times New Roman" w:cs="Times New Roman"/>
          <w:sz w:val="20"/>
          <w:szCs w:val="20"/>
          <w:lang w:val="en-US"/>
        </w:rPr>
        <w:t xml:space="preserve"> were more intense with increasing date fiber and was further enhanced by the heating process. The G’ increased with increasing DF amount, suggesting DF strengthened the gel network by increasing water retention in the gel matrix and the formation of fiber-fiber network, leading to compacting the patty structure, which was  shown clearly  in HMA microstructure. These findings highlight DF’s potential as a value-added functional ingredient for enhancing the textural and structural attributes of HMAs and expanding the application of DF in food systems.</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3544954D" w14:textId="7F2C3756" w:rsidR="009E105F" w:rsidRPr="009E105F" w:rsidRDefault="009E105F" w:rsidP="009E105F">
      <w:pPr>
        <w:pStyle w:val="Els-keywords"/>
        <w:numPr>
          <w:ilvl w:val="0"/>
          <w:numId w:val="2"/>
        </w:numPr>
        <w:spacing w:after="120" w:line="240" w:lineRule="auto"/>
        <w:rPr>
          <w:sz w:val="20"/>
        </w:rPr>
      </w:pPr>
      <w:r w:rsidRPr="009E105F">
        <w:rPr>
          <w:sz w:val="20"/>
        </w:rPr>
        <w:t>Y. Nie, Y. L. Xiong, and J. Jiang, “The interplay of muscle and pea proteins in low-salt gels: An insight into in situ structure formation in hybrid meat alternatives,” Food Chem, vol. 455, p. 139870, 2024, doi: https://doi.org/10.1016/j.foodchem.2024.139870.</w:t>
      </w:r>
    </w:p>
    <w:p w14:paraId="7BC67066" w14:textId="316E7485" w:rsidR="003B0ABD" w:rsidRPr="002537DA" w:rsidRDefault="009E105F" w:rsidP="009E105F">
      <w:pPr>
        <w:pStyle w:val="Els-keywords"/>
        <w:numPr>
          <w:ilvl w:val="0"/>
          <w:numId w:val="2"/>
        </w:numPr>
        <w:spacing w:after="120" w:line="240" w:lineRule="auto"/>
        <w:rPr>
          <w:sz w:val="20"/>
        </w:rPr>
      </w:pPr>
      <w:r w:rsidRPr="009E105F">
        <w:rPr>
          <w:sz w:val="20"/>
        </w:rPr>
        <w:t>S. Grasso and G. Goksen, “The best of both worlds? Challenges and opportunities in the development of hybrid meat products from the last 3 years,” LWT, vol. 173, p. 114235, 2023, doi: https://doi.org/10.1016/j.lwt.2022.114235.</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2E7D5" w14:textId="77777777" w:rsidR="0094443D" w:rsidRDefault="0094443D" w:rsidP="00431340">
      <w:pPr>
        <w:spacing w:after="0" w:line="240" w:lineRule="auto"/>
      </w:pPr>
      <w:r>
        <w:separator/>
      </w:r>
    </w:p>
  </w:endnote>
  <w:endnote w:type="continuationSeparator" w:id="0">
    <w:p w14:paraId="694858C4" w14:textId="77777777" w:rsidR="0094443D" w:rsidRDefault="0094443D"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953DB" w14:textId="77777777" w:rsidR="0094443D" w:rsidRDefault="0094443D" w:rsidP="00431340">
      <w:pPr>
        <w:spacing w:after="0" w:line="240" w:lineRule="auto"/>
      </w:pPr>
      <w:r>
        <w:separator/>
      </w:r>
    </w:p>
  </w:footnote>
  <w:footnote w:type="continuationSeparator" w:id="0">
    <w:p w14:paraId="4308606B" w14:textId="77777777" w:rsidR="0094443D" w:rsidRDefault="0094443D"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2120"/>
    <w:multiLevelType w:val="hybridMultilevel"/>
    <w:tmpl w:val="234C8F3A"/>
    <w:lvl w:ilvl="0" w:tplc="FFCE09A6">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15:restartNumberingAfterBreak="0">
    <w:nsid w:val="74BA4EB5"/>
    <w:multiLevelType w:val="hybridMultilevel"/>
    <w:tmpl w:val="AE686600"/>
    <w:lvl w:ilvl="0" w:tplc="FFCE09A6">
      <w:start w:val="1"/>
      <w:numFmt w:val="decimal"/>
      <w:lvlText w:val="[%1]"/>
      <w:lvlJc w:val="left"/>
      <w:pPr>
        <w:ind w:left="360" w:hanging="360"/>
      </w:pPr>
      <w:rPr>
        <w:rFonts w:hint="default"/>
      </w:rPr>
    </w:lvl>
    <w:lvl w:ilvl="1" w:tplc="4C090019" w:tentative="1">
      <w:start w:val="1"/>
      <w:numFmt w:val="lowerLetter"/>
      <w:lvlText w:val="%2."/>
      <w:lvlJc w:val="left"/>
      <w:pPr>
        <w:ind w:left="1080" w:hanging="360"/>
      </w:pPr>
    </w:lvl>
    <w:lvl w:ilvl="2" w:tplc="4C09001B" w:tentative="1">
      <w:start w:val="1"/>
      <w:numFmt w:val="lowerRoman"/>
      <w:lvlText w:val="%3."/>
      <w:lvlJc w:val="right"/>
      <w:pPr>
        <w:ind w:left="1800" w:hanging="180"/>
      </w:pPr>
    </w:lvl>
    <w:lvl w:ilvl="3" w:tplc="4C09000F" w:tentative="1">
      <w:start w:val="1"/>
      <w:numFmt w:val="decimal"/>
      <w:lvlText w:val="%4."/>
      <w:lvlJc w:val="left"/>
      <w:pPr>
        <w:ind w:left="2520" w:hanging="360"/>
      </w:pPr>
    </w:lvl>
    <w:lvl w:ilvl="4" w:tplc="4C090019" w:tentative="1">
      <w:start w:val="1"/>
      <w:numFmt w:val="lowerLetter"/>
      <w:lvlText w:val="%5."/>
      <w:lvlJc w:val="left"/>
      <w:pPr>
        <w:ind w:left="3240" w:hanging="360"/>
      </w:pPr>
    </w:lvl>
    <w:lvl w:ilvl="5" w:tplc="4C09001B" w:tentative="1">
      <w:start w:val="1"/>
      <w:numFmt w:val="lowerRoman"/>
      <w:lvlText w:val="%6."/>
      <w:lvlJc w:val="right"/>
      <w:pPr>
        <w:ind w:left="3960" w:hanging="180"/>
      </w:pPr>
    </w:lvl>
    <w:lvl w:ilvl="6" w:tplc="4C09000F" w:tentative="1">
      <w:start w:val="1"/>
      <w:numFmt w:val="decimal"/>
      <w:lvlText w:val="%7."/>
      <w:lvlJc w:val="left"/>
      <w:pPr>
        <w:ind w:left="4680" w:hanging="360"/>
      </w:pPr>
    </w:lvl>
    <w:lvl w:ilvl="7" w:tplc="4C090019" w:tentative="1">
      <w:start w:val="1"/>
      <w:numFmt w:val="lowerLetter"/>
      <w:lvlText w:val="%8."/>
      <w:lvlJc w:val="left"/>
      <w:pPr>
        <w:ind w:left="5400" w:hanging="360"/>
      </w:pPr>
    </w:lvl>
    <w:lvl w:ilvl="8" w:tplc="4C09001B" w:tentative="1">
      <w:start w:val="1"/>
      <w:numFmt w:val="lowerRoman"/>
      <w:lvlText w:val="%9."/>
      <w:lvlJc w:val="right"/>
      <w:pPr>
        <w:ind w:left="6120" w:hanging="180"/>
      </w:pPr>
    </w:lvl>
  </w:abstractNum>
  <w:num w:numId="1" w16cid:durableId="2121340923">
    <w:abstractNumId w:val="1"/>
  </w:num>
  <w:num w:numId="2" w16cid:durableId="611058236">
    <w:abstractNumId w:val="2"/>
  </w:num>
  <w:num w:numId="3" w16cid:durableId="81418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C3A22"/>
    <w:rsid w:val="006D3652"/>
    <w:rsid w:val="0070599D"/>
    <w:rsid w:val="007679DD"/>
    <w:rsid w:val="00772B06"/>
    <w:rsid w:val="007752C7"/>
    <w:rsid w:val="0078067E"/>
    <w:rsid w:val="00781D43"/>
    <w:rsid w:val="00827794"/>
    <w:rsid w:val="0094443D"/>
    <w:rsid w:val="00954480"/>
    <w:rsid w:val="009C71BA"/>
    <w:rsid w:val="009E105F"/>
    <w:rsid w:val="00AA7FC3"/>
    <w:rsid w:val="00AE2864"/>
    <w:rsid w:val="00BD6B81"/>
    <w:rsid w:val="00BE265A"/>
    <w:rsid w:val="00BF77A7"/>
    <w:rsid w:val="00C17F75"/>
    <w:rsid w:val="00C4616B"/>
    <w:rsid w:val="00C66668"/>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465</Words>
  <Characters>2653</Characters>
  <Application>Microsoft Office Word</Application>
  <DocSecurity>0</DocSecurity>
  <Lines>22</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Oni Yuliarti</cp:lastModifiedBy>
  <cp:revision>2</cp:revision>
  <dcterms:created xsi:type="dcterms:W3CDTF">2026-05-14T05:36:00Z</dcterms:created>
  <dcterms:modified xsi:type="dcterms:W3CDTF">2026-05-14T05:36:00Z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